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【西欧】畅游九国 意奥德列瑞卢法荷比13天（香港直飞）|罗浮宫|欧洲之星|铁力士雪山|塞纳河游船|鹿特丹|阿姆斯特丹行程单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香港-罗马（意大利）
                <w:br/>
                参考航班：CX293    HKGFCO    0045 0750 
                <w:br/>
                布鲁塞尔-香港
                <w:br/>
                参考航班：CX294   TU05AUG  BRUHKG     1615 0945+1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👑【畅游九国·13天欧洲奇遇】
                <w:br/>
                #0928
                <w:br/>
                 🏰九国连游：解锁欧洲九国风情，一次旅行，收藏多国浪漫与惊喜！
                <w:br/>
                🎁贴心包含：签小全含，全程餐饮升级5大特色美食。
                <w:br/>
                🏰热门打卡：童话小镇、滴滴湖、鹿特丹城市游！
                <w:br/>
                🚄乘欧洲之星高铁，赏沿途绝美景色。 
                <w:br/>
                💰重磅好礼：巴黎塞纳河游船、罗浮宫快速入内 + 讲解、铁力士雪山缆车登顶，单人包拼房&amp;巴黎连住… 价值 13999 元礼包直接送！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请各位贵宾于指定时间在深圳集合，后去香港搭乘国际航班飞往意大利首都罗马。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香港-罗马（意大利）-270km-佛罗伦萨（意大利）
                <w:br/>
                参考航班：CX293    HKGFCO    0045 0750 
                <w:br/>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佛罗伦萨-270km-威尼斯（意大利）
                <w:br/>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后乘车前往威尼斯，晚餐后入住酒店。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威尼斯-390km-因斯布鲁克（奥地利）
                <w:br/>
                酒店早餐后，乘车前往意大利水城——威尼斯，登陆主岛游览，探索中世纪威尼斯的秘密。
                <w:br/>
                【威尼斯】*（含上下船船票）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【叹息桥】（外观）历史陈迹叹息桥，此桥连接旧时审判庭与地牢，因犯人被送进地牢时不住的叹息而得名。另外还有一个有趣的传说，恋人们在桥下接吻就可以终生相守。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
                <w:br/>
                【威尼斯里亚托桥】威尼斯最著名的桥，桥旁边的德国商馆不可错过，两岸景色与这座4层外表典雅内饰低调奢华的文艺复兴风格的建筑完美融合，你在这里可以找到百分之百意大利本土精品。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因斯布鲁克-110km-富森（德国）-160km-瓦杜兹（列支敦士登）-130km-卢塞恩（瑞士小镇）
                <w:br/>
                酒店早餐后，乘车前往德国富森。
                <w:br/>
                【新天鹅堡】（远眺外观，停留约 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继续乘车前往欧洲著名"邮票小国"——列支敦士登。
                <w:br/>
                【瓦杜兹】（游览约1小时）德语意为“发石头”，位于瑞士和奥地利之间的阿尔卑斯山谷中，是欧洲中部风光绮丽的微型小国，国土面积仅有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卢塞恩（瑞士小镇）43km-铁力士雪山-61km-因特拉肯-186km-米卢斯（法国小镇）
                <w:br/>
                酒店早餐后，乘车前往有欧洲花园和浪漫蜜月小镇之称的卢塞恩，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在阿尔卑斯山脉的腹地，铁力士雪山似一颗遗世独立的明珠，散发着让人无法抗拒的魅力，吸引着无数旅行者前来，共赴这场震撼心灵的冰雪盛宴。乘坐世界首创的360度旋转缆车，徐徐上升的过程中，四周的美景如巨幅画卷在眼前展开。从海拔1050米的Engleberg（英格堡）到达海拔3020米的山顶观景台，摄人美景尽入眼帘。
                <w:br/>
                （注:因旅行社已提前购买缆车票及门票并产生费用，故各种原因无法参加此行程者无法退回费用。）备注：如遇上铁力士雪山缆车维修期间，改游览其他阿尔卑斯山，恕不另行通知！
                <w:br/>
                后乘车前往因特拉肯。坐落在图恩湖和布里恩茨湖之间，又名湖间镇。因气候温和湿润，四季分明，山清水秀，风光旖旎而备受世人喜爱，有‘天堂小镇之美誉’。是瑞士人心目中的避暑山庄，也是是瑞士乃至欧洲最古老的旅游和疗养胜地之一。
                <w:br/>
                游玩【何维克街】，连结因特拉肯东站与西站、市区的最主要街道。
                <w:br/>
                后乘车前往附近法国小镇，晚餐后入住酒店休息。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米卢斯（法国小镇）-90km-蒂蒂湖-81km-科尔马-231km-梅茨（法国小镇）
                <w:br/>
                酒店早餐后，乘车前往黑森林地区的山中湖-蒂蒂湖。蒂蒂湖是德国境内最大的水质达到饮用标准的高山湖，而且还被人们赞誉为黑森林明珠的天然湖泊。
                <w:br/>
                【蒂蒂湖】滨临湖畔是一个拥有约三千居民的小镇，可以沿湖漫游，还自行到湖中秀舟戏水。同时也是黑森林名产咕咕钟的最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梅茨-97km-卢森堡-386km-巴黎
                <w:br/>
                酒店早餐后，乘车前往卢森堡。卢森堡是世界上最小的国家之一，也是欧洲历史最古老的国家之一，各种遗迹保留完整，目前全境散布着100多处中世纪保留下来的古堡和遗迹。
                <w:br/>
                【卢森堡大峡谷】将卢森堡市自然地分成南北新、老两个城区。站在大峡谷上的任何一座桥梁上，都可以看到谷中两壁生长的郁郁葱葱的参天大树，树木种类繁多，生长方向各异。
                <w:br/>
                【卢森堡-宪法广场】位于卢森堡旧市区，从广场往对岸远眺，可以看见阿道夫大桥以及许多的优美建筑物，是观看大峡谷﹑桥梁﹑城堡组合的绝佳地点。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【凯旋门】（外观）巴黎凯旋门是巴黎市的四大代表建筑之一，也是目前香榭丽舍大街上最大的一座圆拱门，巴黎市区12条大街都以凯旋门为中心，向四周放射，气势磅礴。
                <w:br/>
                午餐特别安排品尝土耳其烤肉
                <w:br/>
                【香榭丽舍大道】香榭丽舍大街是巴黎著名的一条街道，全长1800米，最宽处约120米，为双向八车道，东起协和广场，西至戴高乐广场，是巴黎美丽浪漫的象征。
                <w:br/>
                【协和广场】（外观）又名“路易十五广场”,广场呈八角形，中央矗立着埃及方尖碑。
                <w:br/>
                【特别安排乘坐塞纳河游船】*（不少于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外观）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酒店早餐后，乘车前往巴黎卢浮宫博物馆。
                <w:br/>
                【卢浮宫博物馆】*（入内参观，含中文官导）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游览不少于1小时）周杰伦新歌中的巴黎百年商场，La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【巴黎花宫娜香水博物馆】*（入内，游览不少于45分钟）参观欧洲最大的Fragonard花宫娜香水博物馆，了解法国香水的传统制作工艺以及文化传承。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晚餐特别安排品尝法国特色烤鸡餐。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巴黎-火车（欧洲之星）-阿姆斯特丹
                <w:br/>
                参考班次：巴黎/阿姆斯特丹Gare du Nord- Centraal  08:25–11:50
                <w:br/>
                酒店早餐后，乘车前往火车站，搭乘欧洲之星高铁前往阿姆斯特丹。
                <w:br/>
                抵达后，步行参观阿姆斯特丹市区。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水坝广场位于阿姆斯特丹的市中心，是这座城市最具代表性的广场之一，也是荷兰历史和文化的重要象征。它处于阿姆斯特丹的心脏地带，周边交通便利，与许多著名景点相邻。这里伫立着宏伟的王宫，它见证过荷兰的黄金时代，精美的浮雕与华丽的内饰，无不彰显着昔日的辉煌。
                <w:br/>
                【辛格花市】位于阿姆斯特丹市中心的辛格运河沿岸，连接蒙特广场和国王广场。作为世界上最大的花卉市场之一，它每年吸引数百万游客，是荷兰重要的旅游景点和名片
                <w:br/>
                后前往参观驰名于世的荷兰钻石加工厂  
                <w:br/>
                【荷兰钻石加工厂】钻石工厂起初只是一个小小的作坊，经过几代人的拼搏与努力，如今已发展成大型钻石帝国。这里不仅是荷兰最大、最全的钻石加工厂，更是荷兰最高水平钻石工艺的代名词，其手工打磨钻石技术被联合国教科文组织收录于 “人类非物质文化遗产”名录之中。
                <w:br/>
                晚餐后入住酒店
                <w:br/>
                交通：火车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阿姆斯特丹（荷兰小镇）-20km-风车村-85km-鹿特丹-150km-布鲁塞尔（比利时）
                <w:br/>
                酒店早餐后，乘车前往乘车桑斯安斯风车村。
                <w:br/>
                【桑斯安斯风车村】（游览不少于1小时）风车，是记录荷兰历史的最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立体方块屋是荷兰最早的立方体形房子，其造型仿佛一个个斜放的魔方，由51座色彩鲜艳的方块房子组成，每间房屋都装有不同朝向的玻璃窗，可从不同方向采光，并可透过窗子从不同角度享受不同。
                <w:br/>
                【铅笔大楼】（外观）是鹿特丹极具特色的现代建筑，与立体方块屋相邻，由建筑师皮特・布洛姆（Piet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布鲁塞尔-香港
                <w:br/>
                参考航班：CX294   TU05AUG  BRUHKG     1615 0945+1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抵达香港机场，到达深圳，结束愉快行程。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欧洲标准当地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20个正餐，中式5菜一汤为主（不含酒水），其中包含五次特色美食：土耳其烤肉、威尼斯墨鱼面、黑森林蛋糕、法式烤鸡餐、荷兰煎饼大师餐，8-10人一桌，或根据餐厅提供桌型安排就餐座位，无法安排中餐的城市将安排当地餐或退餐费，所有餐食如自动放弃，款项恕不退还；如果在全团协议下同意更改为风味餐，不退正常团餐费用；（如遇退餐退10欧元/人/餐）
                <w:br/>
                4.用车：境外旅游大巴及专业外籍司机；
                <w:br/>
                5.导游：全程专业领队兼中文导游，优质服务；
                <w:br/>
                6.门票：威尼斯上下岛船票、铁力士雪山上下缆车、欧洲之星高铁票、罗浮宫含中文官导讲解、塞纳河游船。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8.其他：全球转换插头1人1个+10G流量卡
                <w:br/>
                9.国内接驳：深圳关口往返香港机场交通费。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1.签证费+司机和导游服务费+酒店税RMB3000/人，出团前结清；
                <w:br/>
                2.65岁以上（含65岁）老年人特殊保险费用（请视自身情况购买，并请签署健康承诺函及亲属知晓其参团旅行的同意书）；
                <w:br/>
                1.单房差：酒店单人房附加费（60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2.护照办理费用；申请签证所需资料办理费用，如未成年人公证，认证等相关费用；
                <w:br/>
                3.不含入境行李的海关税、搬运费、保管费和超重（件）行李托运费；
                <w:br/>
                4.酒店内的酒水饮料香烟、洗衣、电话、传真、收费上网等通讯费、理发、付费电视、行李搬运等私人费用；
                <w:br/>
                5.行程表包含项目以外或未提及活动项目所需的费用：如行程不含的特殊门票、游船（轮）、缆车、地铁/公车票等费用；
                <w:br/>
                6.旅途中转机/火车时用餐；
                <w:br/>
                7.旅游费用不包括旅游者因自身原因违约、自身过错、自由活动期间内行为或自身疾病引起的人身和财产损失；
                <w:br/>
                8.因交通延阻、罢工、天气、飞机机器故障、航班取消或更改时间其它不可抗力原因导致的费用；
                <w:br/>
                9.由于国际燃油价格不断变化，若航空公司书面通知因调整航空燃油价格而导致机票价格上升，团友需另外补交燃油升幅的差价。
                <w:br/>
                10.不含前往领事馆面试、采集指模及销签面谈等产生的各种费用（包括但不限于交通费、食宿等费用）。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2.1.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2.自备签证减免：申根减签证费RMB800；
                <w:br/>
                3.若拒签，申根收取签证费RMB1500；
                <w:br/>
                4.报名南航、法荷航线路，若团友出发前22天内取消，需收取全额机票款。
                <w:br/>
                5.非中国护照或持中国护照同时拥有其他国家长居权的团友，请自备签证后参团。
                <w:br/>
                6.低于8000元人民币团费的特价团大小同价，都占床。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2025-07-11T09:12:49+08:00</dcterms:created>
  <dcterms:modified xsi:type="dcterms:W3CDTF">2025-07-11T09:12:49+08:00</dcterms:modified>
</cp:coreProperties>
</file>

<file path=docProps/custom.xml><?xml version="1.0" encoding="utf-8"?>
<Properties xmlns="http://schemas.openxmlformats.org/officeDocument/2006/custom-properties" xmlns:vt="http://schemas.openxmlformats.org/officeDocument/2006/docPropsVTypes"/>
</file>