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【暑期快闪】日本快闪本州三古都阪东6日|心斋桥|鹤岗八幡宫|镰仓高校前站|忍野八海|春日大社|日式五星酒店（香港往返）行程单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阪进东出，相较于名名/阪阪/阪名进出立省24小时车程
                <w:br/>
                优选【两关一检】通关巴士
                <w:br/>
                口岸直达香港机场候机楼内
                <w:br/>
                品质住宿-全程日式5星
                <w:br/>
                特别安排一晚温泉酒店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 B线：可选大阪环球影城（门票交通自理，无车无餐无导）
                <w:br/>
                A线:著名历史公园-大阪城公园（不登城），繁华街-心斋桥&amp;道顿堀，奈良神鹿公园喂小鹿，奈良千年古都-春日大社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B线：可选大阪环球影城（门票交通自理，无车午餐无导）
                <w:br/>
                景点：大阪城公园（不登城）、心斋桥&amp;道顿堀、奈良神鹿公园、春日大社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2025-07-17T04:39:52+08:00</dcterms:created>
  <dcterms:modified xsi:type="dcterms:W3CDTF">2025-07-17T04:39:52+08:00</dcterms:modified>
</cp:coreProperties>
</file>

<file path=docProps/custom.xml><?xml version="1.0" encoding="utf-8"?>
<Properties xmlns="http://schemas.openxmlformats.org/officeDocument/2006/custom-properties" xmlns:vt="http://schemas.openxmlformats.org/officeDocument/2006/docPropsVTypes"/>
</file>