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金秋【赏秋东三省】东北双飞7天∣五花长白山∣盘锦红海滩∣桓仁枫林谷∣中朝边境丹东∣鸭绿江断桥∣G331公路起点∣小韩国延吉∣沈阳故宫∣泡长白温泉∣朝鲜民俗村∣哈尔滨∣不走回头路行程单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GX-20250718D1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丹东市-哈尔滨市-吉林长白山-丹东鸭绿江断桥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南航·哈沈7天 逢周一/二/三/五/六/日出发
                <w:br/>
                广州—哈尔滨CZ3905//19:35-23:50，
                <w:br/>
                沈阳—广州CZ6331/19:30-23:45；往返直飞  
                <w:br/>
                <w:br/>
                广州出发 南航·沈哈7天 逢周一/日出发
                <w:br/>
                广州—沈阳 CZ6316/08:00-12:00，
                <w:br/>
                哈尔滨—广州CZ3624/20:15-00:55+1；往返直飞  
                <w:br/>
                <w:br/>
                ——实际航班以最终团队出票为准！仅供参考！此团的进出港航班可能是哈尔滨进沈阳出，或是沈阳进哈尔滨出，在不影响行程和接待标准的前提下进行游览顺序的调整，特此说明。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三大赏秋胜地：长白山|红海滩|枫林谷 &amp; 四大旅游名城：哈尔滨|延吉|沈阳|丹东
                <w:br/>
                ★金秋盛景—五花长白：
                <w:br/>
                金秋五花山、登十大名山【长白山】赏天池美景，是鸭绿江、松花江和图们江的发源地；
                <w:br/>
                ★红滩秋韵—盘锦红海滩：
                <w:br/>
                醉美红色海岸线【盘锦红海滩】，漫步举世罕见的红海滩、世界最大的芦苇荡为背景的【红海滩国家风景廊道】；
                <w:br/>
                ★烈焰金秋—桓仁枫林谷：
                <w:br/>
                灵秀【枫林谷】看最全最艳最广的枫叶世界，饱览一路别样秋色；
                <w:br/>
                ★延边风情—小韩国延吉：
                <w:br/>
                被誉为“东北小首尔”，不出国门也能感受异国风情，感受浓郁朝鲜族文化，寻味朝鲜风味美食；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★欧陆风情—尔滨City Walk：
                <w:br/>
                百年历史名城，漫步【中央大街】，感受浪漫东方小巴黎，打卡【圣•索菲亚教堂】；
                <w:br/>
                ★尊享住宿：升级1晚长白山网评四钻温泉酒店，享泡正宗【长白山矿物温泉】；
                <w:br/>
                ★优质航班：广州出发，南航直飞！沈进哈出或哈进沈出，不走回头路；
                <w:br/>
                ★舌尖美食：稻香蟹宴、农家菜、正宗杀猪菜、饺子宴、山珍宴!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乘参考航班前往哈尔滨，它不仅荟萃了北方少数民族的历史文化，而且融合了中外文化，是中国著名的历史文化名城和旅游城市，素有“丁香城”、“冰城”、“天鹅项下的珍珠”以及“东方莫斯科”、“东方小巴黎”之美称。接机后前往酒店入住休息。
                <w:br/>
                注意：
                <w:br/>
                1）秋色受天气影响变化较快，无法人为干预，具体请以实际观赏为准，如遇观景不理想，敬请理解!
                <w:br/>
                2）如有遇到行程中因各种问题导致无法正常游览景点会对应找替代景点，如有介意谨慎报名！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哈尔滨（行车约3.5小时）横道河子（行车约2.5小时）敦化
                <w:br/>
                早餐后，哈尔滨City Walk，后车赴“货车拉来的小俄罗斯”——横道河子；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▷【横道河子镇】（游览约1小时）早餐后，乘车被称为“货车拉来的小俄罗斯”，始建于1897年，历史比哈尔滨还要悠久，历经一百多年的风霜洗练，依然保留着俄式风情原有的自然古朴。
                <w:br/>
                ▷【中东铁路机车库】打卡电影《悬崖之上》和电视剧《智取威虎山》的取景地，15 个车库门并列组成，每一个库门为一个单位，车库门为拱圆形，造型美观，砖墙铁瓦，建筑风格独特，是世界上唯一保存较为完整的扇形蒸汽机车库 ；
                <w:br/>
                ▷【圣母进堂教堂】参观始建于1901年，教堂完全使用木材卡、嵌、镶、雕建成。曾一度成为西起石头砬子、亚布力乃至哈尔滨，东到海林、铁岭河一带东正教的活动中心。
                <w:br/>
                ▷【俄罗斯老街】一排排俄式木屋，用当地优质木材建造的俄式房屋，雕刻工艺精美，冬暖夏凉。
                <w:br/>
                ▷【油画村】位于圣母教堂东南，是鲁迅美术学院等7家美院的写生基地，不时有主题展，另有一些私人根雕、铜器等手工作坊，街墙上也挂着一幅幅油画。后前往古渤海国州府所在地——敦化入住休息。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敦化（行车约2小时）延吉（行车约2.5小时）二道白河镇
                <w:br/>
                早餐后，开启边境之旅，前往朝鲜族自治州延吉--堪称中国的小韩国，满大街的朝鲜语标识，满满异国风情。
                <w:br/>
                ▷【延边大学】（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
                <w:br/>
                ▷【弹幕墙】校园外的“大学城”，因上面挂满了中韩文的各种招牌，所以便一跃成为了网红打卡地，还有了一个俏皮的名字“弹幕墙”。
                <w:br/>
                午餐自理，可自行打卡东北小首尔美食，推荐如下（纯分享·非广告）：全州拌饭、顺姬冷面、张师傅参鸡汤、百铺乐核桃炭烤、白玉串城！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▷【长白山矿物温泉】车赴长白山二道白河镇，抵达后入住长白山温泉酒店，享泡长白矿物温泉，洗净一路的疲惫。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二道白河镇（行车约40分钟）长白山北坡（行车约3.5小时）通化
                <w:br/>
                早餐后，开启长白山赏秋之旅，漫游长白山北坡景区，午餐不含，下山会比较迟，建议提前准备一些零食。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环山公路观景台】停车漫步，远眺长白山之巅，满眼梦幻般的红叶铺天盖地，让人陶醉。一丛丛，一簇簇都是红色。天也红了，地也红了，人也像喝多了美酒似的。斑斓的色彩与蓝天、白云构成一幅醉人的金秋画卷。置身其中，仿佛步入仙境。这正如诗人所言：“霜染秋山万叶红，百里祥云醉心中。”长白红叶的美，美在它不拘一格，色泽纷繁；美在它疏密有致，韵律十足。细看，红叶林不是静止的，而是动感的、燃烧的、跳动的。倾听，秋风吹过，红叶摇曳飞舞。抵达后入住酒店休息。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通化（行车约2小时）枫林谷（行车约2.5小时）丹东
                <w:br/>
                早餐后，前往赏秋胜地桓仁枫林谷，后一路向南前往中朝边境——丹东；
                <w:br/>
                ▷【枫林谷】（游览约2.5小时，区间车30元/人请自理, 赏枫最佳观赏期预计为每年9月中下旬至10月中旬，具体景色视实际天气情况而定，备注：【枫林谷】如因天气原因导致景区关闭，则安排替换景点【五女山景区】，恕不另行通知，敬请理解！）“枫林映清泉，绿树掩幽谷”景区枫叶景观优美，枫树品种涵盖了辽宁省整个枫叶自然分布带，枫叶分布最广、颜色最艳、品种最全、持续时间最久。秋霜之后，枫叶由绿转黄，由黄渐橙，由橙变红，由红而紫，五彩斑斓，与十月湛蓝的天空辉映，构成一幅绝美的画卷。登至红枫顶，纵目一望，万山红遍，层林尽染。
                <w:br/>
                备注：【枫林谷】如因天气原因导致景区关闭，则安排替换景点【五女山景区】，恕不另行通知，敬请理解！
                <w:br/>
                ▷后乘车一路欣赏途中美景，移步换景前往丹东。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交通：旅游大巴
                <w:br/>
              </w:t>
            </w:r>
          </w:p>
        </w:tc>
        <w:tc>
          <w:tcPr/>
          <w:p>
            <w:pPr>
              <w:pStyle w:val="indent"/>
            </w:pPr>
            <w:r>
              <w:rPr>
                <w:rFonts w:ascii="宋体" w:hAnsi="宋体" w:eastAsia="宋体" w:cs="宋体"/>
                <w:color w:val="000000"/>
                <w:sz w:val="20"/>
                <w:szCs w:val="20"/>
              </w:rPr>
              <w:t xml:space="preserve">早餐：√     午餐：√     晚餐：团餐 （餐饮风味、用餐条件 与广东有一定的差异，大家应有心理准备。）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早餐后，前往盘锦红海滩，邂逅红色海岸线；
                <w:br/>
                ▷【G331国道起点-0公里处】（游览约30分钟）位于丹东铁路客运站广场，著名的国道丹阿线（G331）连接中国东海岸和西部边境，是中国大环线的北线；横跨中国东北、华北、西北，经过辽宁、吉林、黑龙江、内蒙古、甘肃、新疆6省区，穿越白山黑水、草原湿地、荒漠戈壁、冰川雪山，被誉为“中国最美边境公路”。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盘锦中车惠假日酒店、东润酒店(大洼店)、新宇保利大酒店、华锦宾馆(火车站店)或同级（网评三钻）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早餐后，乘车前往古都沈阳，准备返程；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w:br/>
                注意：
                <w:br/>
                1）秋色受天气影响变化较快，无法人为干预，具体请以实际观赏为准，如遇观景不理想，敬请理解!
                <w:br/>
                2）如有遇到行程中因各种问题导致无法正常游览景点会对应找替代景点，如有介意谨慎报名！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5晚三钻酒店（哈尔滨/敦化/通化/丹东/盘锦）+升级1晚长白山二道白河镇网评四钻温泉酒店（请自备泳衣）；报价含每成人每天一张床位，报名时如出现单人，酒店又不能加床或无三人间时，请补齐单房差；大东北老工业地区住宿条件不能与发达南方城市相比，敬请理解；
                <w:br/>
                用餐：6早8正（餐标30元/人*7正+特色餐（蟹宴）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门票：不含门票和小交通，产生现付。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铁锅炖或风味火锅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60-64周岁的门票和小交通，产生现付：</w:t>
            </w:r>
          </w:p>
        </w:tc>
        <w:tc>
          <w:tcPr/>
          <w:p>
            <w:pPr>
              <w:pStyle w:val="indent"/>
            </w:pPr>
            <w:r>
              <w:rPr>
                <w:rFonts w:ascii="宋体" w:hAnsi="宋体" w:eastAsia="宋体" w:cs="宋体"/>
                <w:color w:val="000000"/>
                <w:sz w:val="20"/>
                <w:szCs w:val="20"/>
              </w:rPr>
              <w:t xml:space="preserve">
                60-64周岁的门票和小交通，产生现付：
                <w:br/>
                长白山大门票55+环线车35+环保车85+倒站车80+桓仁枫叶谷56+区间车30+盘锦红海滩55+区间车45+沈阳故宫25=466元/人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466.00</w:t>
            </w:r>
          </w:p>
        </w:tc>
      </w:tr>
      <w:tr>
        <w:trPr/>
        <w:tc>
          <w:tcPr/>
          <w:p>
            <w:pPr>
              <w:pStyle w:val="indent"/>
            </w:pPr>
            <w:r>
              <w:rPr>
                <w:rFonts w:ascii="宋体" w:hAnsi="宋体" w:eastAsia="宋体" w:cs="宋体"/>
                <w:color w:val="000000"/>
                <w:sz w:val="20"/>
                <w:szCs w:val="20"/>
              </w:rPr>
              <w:t xml:space="preserve">65-69周岁的门票和小交通，产生现付：</w:t>
            </w:r>
          </w:p>
        </w:tc>
        <w:tc>
          <w:tcPr/>
          <w:p>
            <w:pPr>
              <w:pStyle w:val="indent"/>
            </w:pPr>
            <w:r>
              <w:rPr>
                <w:rFonts w:ascii="宋体" w:hAnsi="宋体" w:eastAsia="宋体" w:cs="宋体"/>
                <w:color w:val="000000"/>
                <w:sz w:val="20"/>
                <w:szCs w:val="20"/>
              </w:rPr>
              <w:t xml:space="preserve">
                65-69周岁的门票和小交通，产生现付：
                <w:br/>
                长白山大门票0+环线车35+环保车85+倒站车80+桓仁枫叶谷56+区间车30+盘锦红海滩55+区间车45+沈阳故宫25=411元/人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411.00</w:t>
            </w:r>
          </w:p>
        </w:tc>
      </w:tr>
      <w:tr>
        <w:trPr/>
        <w:tc>
          <w:tcPr/>
          <w:p>
            <w:pPr>
              <w:pStyle w:val="indent"/>
            </w:pPr>
            <w:r>
              <w:rPr>
                <w:rFonts w:ascii="宋体" w:hAnsi="宋体" w:eastAsia="宋体" w:cs="宋体"/>
                <w:color w:val="000000"/>
                <w:sz w:val="20"/>
                <w:szCs w:val="20"/>
              </w:rPr>
              <w:t xml:space="preserve">70周岁的门票和小交通，产生现付</w:t>
            </w:r>
          </w:p>
        </w:tc>
        <w:tc>
          <w:tcPr/>
          <w:p>
            <w:pPr>
              <w:pStyle w:val="indent"/>
            </w:pPr>
            <w:r>
              <w:rPr>
                <w:rFonts w:ascii="宋体" w:hAnsi="宋体" w:eastAsia="宋体" w:cs="宋体"/>
                <w:color w:val="000000"/>
                <w:sz w:val="20"/>
                <w:szCs w:val="20"/>
              </w:rPr>
              <w:t xml:space="preserve">
                70周岁的门票和小交通，产生现付：
                <w:br/>
                长白山大门票0+环线车35+环保车85+倒站车80+桓仁枫叶谷0+区间车30+盘锦红海滩0+区间车45+沈阳故宫0=275元/人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r>
        <w:trPr/>
        <w:tc>
          <w:tcPr/>
          <w:p>
            <w:pPr>
              <w:pStyle w:val="indent"/>
            </w:pPr>
            <w:r>
              <w:rPr>
                <w:rFonts w:ascii="宋体" w:hAnsi="宋体" w:eastAsia="宋体" w:cs="宋体"/>
                <w:color w:val="000000"/>
                <w:sz w:val="20"/>
                <w:szCs w:val="20"/>
              </w:rPr>
              <w:t xml:space="preserve">60周岁以下的门票和小交通，产生现付：</w:t>
            </w:r>
          </w:p>
        </w:tc>
        <w:tc>
          <w:tcPr/>
          <w:p>
            <w:pPr>
              <w:pStyle w:val="indent"/>
            </w:pPr>
            <w:r>
              <w:rPr>
                <w:rFonts w:ascii="宋体" w:hAnsi="宋体" w:eastAsia="宋体" w:cs="宋体"/>
                <w:color w:val="000000"/>
                <w:sz w:val="20"/>
                <w:szCs w:val="20"/>
              </w:rPr>
              <w:t xml:space="preserve">
                60周岁以下的门票和小交通，产生现付：
                <w:br/>
                长白山大门票105+环线车35+环保车85+倒站车80+桓仁枫叶谷70+区间车30+盘锦红海滩110+区间车45+沈阳故宫50=610元/人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2025-09-22T16:41:35+08:00</dcterms:created>
  <dcterms:modified xsi:type="dcterms:W3CDTF">2025-09-22T16:41:35+08:00</dcterms:modified>
</cp:coreProperties>
</file>

<file path=docProps/custom.xml><?xml version="1.0" encoding="utf-8"?>
<Properties xmlns="http://schemas.openxmlformats.org/officeDocument/2006/custom-properties" xmlns:vt="http://schemas.openxmlformats.org/officeDocument/2006/docPropsVTypes"/>
</file>