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【黄腾峡】清远1天|CS野战|黄腾峡景区行程单</w:t>
      </w:r>
    </w:p>
    <w:p>
      <w:pPr>
        <w:jc w:val="center"/>
        <w:spacing w:after="100"/>
      </w:pPr>
      <w:r>
        <w:rPr>
          <w:rFonts w:ascii="宋体" w:hAnsi="宋体" w:eastAsia="宋体" w:cs="宋体"/>
          <w:sz w:val="20"/>
          <w:szCs w:val="20"/>
        </w:rPr>
        <w:t xml:space="preserve">【黄腾峡】清远1天|CS野战|黄腾峡景区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YW1753172781jO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08：30地铁1号线天河城东门（体育西C出口）
                <w:br/>
                08：45地铁2号线越秀公园C出口
                <w:br/>
                09：15花都广州北地铁站A出口
                <w:br/>
                <w:br/>
                注意：出发前一天没有收到导游信息，游客需要联系旅行社。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◆：素有“漂流之王”之称-黄腾峡漂流
                <w:br/>
                ◆：挑战12项世界记录，问鼎玻璃观光霸主的！
                <w:br/>
                ◆：体验真人CS置身枪林弹雨的惊险和刺激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出发--CS野战--午餐自理-黄腾峡景区-返程
                <w:br/>
                08:30【交通】集合出发 ，指定地点集合后出发，开始行程 
                <w:br/>
                <w:br/>
                10:00： 【真人CS游戏】其实是一种模仿军队“作战”的游戏。参与者穿上各款迷彩服，手持游戏枪，配备野战装备，穿梭于丛林中，展现各种队形、阵势，充分发挥个人技巧，团队协作，全身心投入扮演一个“士兵”或“将领”角色。真人CS游戏作为一种新型休闲娱乐、运动形式，他不仅具有其他户外运动的功能特性，而且它具有很高的趣味性，让我们体验到通过模拟战场上紧张刺激的气氛，对参与者进行体能训练、心里训练、人格训练、管理训练，能促使参与者发挥更大的潜能，从中学会控制自己的情绪，培养团队合作精神，更快适应不同环境，锻炼善用资源以及临危不乱，随机应变能力等。
                <w:br/>
                <w:br/>
                11::30：午餐自理
                <w:br/>
                <w:br/>
                12:30：前往黄腾峡生态旅游区
                <w:br/>
                【各位漂流客户请注意】黄腾峡漂流河道共分为三部份
                <w:br/>
                【勇士漂约40分钟】
                <w:br/>
                【勇士漂升级为猛士漂约1小时】【如果想根据自己体力升级挑战】
                <w:br/>
                【勇士漂升级为全程勇猛漂约2小时】【如果想根据自己体力升级挑战】
                <w:br/>
                <w:br/>
                16:30【交通】结束行程，返回温馨的家
                <w:br/>
              </w:t>
            </w:r>
          </w:p>
        </w:tc>
        <w:tc>
          <w:tcPr/>
          <w:p>
            <w:pPr>
              <w:pStyle w:val="indent"/>
            </w:pPr>
            <w:r>
              <w:rPr>
                <w:rFonts w:ascii="宋体" w:hAnsi="宋体" w:eastAsia="宋体" w:cs="宋体"/>
                <w:color w:val="000000"/>
                <w:sz w:val="20"/>
                <w:szCs w:val="20"/>
              </w:rPr>
              <w:t xml:space="preserve">早餐：费用不包含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1、交通：按实际参团人数安排空调旅游巴士（不分成人或儿童，保证1人1正座，指定地点上下车）
                <w:br/>
                2、景点：行程表内所列的景点，根据报名的项目安排门票
                <w:br/>
                3、服务：全程优秀专业导游服务
                <w:br/>
                4、酒店：/
                <w:br/>
                5、用餐：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1、一切私人开销、旅游意外保险，建议客人自愿购买旅游意外保险。旅游途中请注意保管好自己的财物，如有财物丢失，旅行社不承担赔偿责任；
                <w:br/>
                2、其他未约定由旅行社支付的费用（包括单间差、不可抗力因素所产生的额外费用等）；
                <w:br/>
                3、个人其他消费，景区内自设的购物商铺、娱乐等项目，属于旅游者个人消费行为，如产生纠纷或损失，本社不承担责任。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2、以上行程仅供参考、可根据实际情况调整，但不影响整个行程项目。
                <w:br/>
                3、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4、游客在活动期间不遵守相关规定、自身过错、自由活动期间内的行为或者自身疾病引起的人身和财产损失责任自负，旅行社不承担责任。特别提醒：贵重物品请随身携带或存放在景区贵重物品保管箱；
                <w:br/>
                5、若中途自愿离团，组团社扣除实际产生费用后，将未产生费用余款退还，给旅行社造成损失的，旅游者应当依法承担赔偿责任。
                <w:br/>
                6、年龄70周岁以上老年人预订出游，须签订《健康证明》并有家属或朋友陪同方可出游。因服务能力所限，无法接待80周岁以上的旅游者报名出游，敬请谅解。
                <w:br/>
                7、旅游车辆严禁超载，未成年小童及婴儿均需占有车位，敬请按实际报名人数出行，未经旅行社同意不能临时增加人员（包括小童及婴儿），如遇车位不足，我社将拒绝上车。
                <w:br/>
                8、出团时必须携带身份证或其他证件，以备当地酒店或公安机关随时检查，否则后果自负。不便之处，敬请见谅！
                <w:br/>
                9、为倡导环保生态旅游，请各位游客爱护当地环境，做到不乱丢垃圾，不随地吐痰！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2025-07-27T14:01:06+08:00</dcterms:created>
  <dcterms:modified xsi:type="dcterms:W3CDTF">2025-07-27T14:01:06+08:00</dcterms:modified>
</cp:coreProperties>
</file>

<file path=docProps/custom.xml><?xml version="1.0" encoding="utf-8"?>
<Properties xmlns="http://schemas.openxmlformats.org/officeDocument/2006/custom-properties" xmlns:vt="http://schemas.openxmlformats.org/officeDocument/2006/docPropsVTypes"/>
</file>