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【漂流之巅 溪降之王】清远1天|玄真峡谷嬉水王国|CS野战行程单</w:t>
      </w:r>
    </w:p>
    <w:p>
      <w:pPr>
        <w:jc w:val="center"/>
        <w:spacing w:after="100"/>
      </w:pPr>
      <w:r>
        <w:rPr>
          <w:rFonts w:ascii="宋体" w:hAnsi="宋体" w:eastAsia="宋体" w:cs="宋体"/>
          <w:sz w:val="20"/>
          <w:szCs w:val="20"/>
        </w:rPr>
        <w:t xml:space="preserve">【漂流之巅 溪降之王】清远1天|玄真峡谷嬉水王国|CS野战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YW1753174089WW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10:00：清远东方水韵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◆：感受国家漂流赛道，遨游浪尖
                <w:br/>
                ◆：夏日暴走极限挑战计划---玄真玻璃水大峡谷溪降
                <w:br/>
                ◆：置身快乐天堂，体验玄真山水乐趣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出发--CS野战--午餐自理-玄真峡谷嬉水王国-返程
                <w:br/>
                08:30【交通】集合出发 ，指定地点集合后出发，开始行程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。（图片仅供参考，野战属于赠送项目，如当天野战基地流量过大或因不可抗力等因素游玩不了，门票不设退）
                <w:br/>
                11::30：午餐自理
                <w:br/>
                12:30：前往玄真峡谷嬉水王国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1、交通：按实际参团人数安排空调旅游巴士（不分成人或儿童，保证1人1正座，指定地点上下车）2、景点：行程表内所列的景点，根据报名的项目安排门票3、服务：全程优秀专业导游服务4、酒店：/5、用餐：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2025-09-09T21:12:58+08:00</dcterms:created>
  <dcterms:modified xsi:type="dcterms:W3CDTF">2025-09-09T21:12:58+08:00</dcterms:modified>
</cp:coreProperties>
</file>

<file path=docProps/custom.xml><?xml version="1.0" encoding="utf-8"?>
<Properties xmlns="http://schemas.openxmlformats.org/officeDocument/2006/custom-properties" xmlns:vt="http://schemas.openxmlformats.org/officeDocument/2006/docPropsVTypes"/>
</file>