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【漂流之巅 溪降之王】清远1天|玄真峡谷嬉水王国|CS野战行程单</w:t>
      </w:r>
    </w:p>
    <w:p>
      <w:pPr>
        <w:jc w:val="center"/>
        <w:spacing w:after="100"/>
      </w:pPr>
      <w:r>
        <w:rPr>
          <w:rFonts w:ascii="宋体" w:hAnsi="宋体" w:eastAsia="宋体" w:cs="宋体"/>
          <w:sz w:val="20"/>
          <w:szCs w:val="20"/>
        </w:rPr>
        <w:t xml:space="preserve">【漂流之巅 溪降之王】清远1天|玄真峡谷嬉水王国|CS野战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YW1753174089WW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08：30地铁1号线天河城东门（体育西C出口）
                <w:br/>
                08：45地铁2号线越秀公园C出口
                <w:br/>
                09：15花都广州北地铁站A出口
                <w:br/>
                10:00：清远东方水韵
                <w:br/>
                <w:br/>
                注意：出发前一天没有收到导游信息，游客需要联系旅行社。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◆：感受国家漂流赛道，遨游浪尖
                <w:br/>
                ◆：夏日暴走极限挑战计划---玄真玻璃水大峡谷溪降
                <w:br/>
                ◆：置身快乐天堂，体验玄真山水乐趣
                <w:br/>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出发--CS野战--午餐自理-玄真峡谷嬉水王国-返程
                <w:br/>
                08:30【交通】集合出发 ，指定地点集合后出发，开始行程 
                <w:br/>
                10:00： 【真人CS游戏】其实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
                <w:br/>
                。（图片仅供参考，野战属于赠送项目，如当天野战基地流量过大或因不可抗力等因素游玩不了，门票不设退）
                <w:br/>
                11::30：午餐自理
                <w:br/>
                12:30：前往玄真峡谷嬉水王国
                <w:br/>
                16:30【交通】结束行程，返回温馨的家
                <w:br/>
              </w:t>
            </w:r>
          </w:p>
        </w:tc>
        <w:tc>
          <w:tcPr/>
          <w:p>
            <w:pPr>
              <w:pStyle w:val="indent"/>
            </w:pPr>
            <w:r>
              <w:rPr>
                <w:rFonts w:ascii="宋体" w:hAnsi="宋体" w:eastAsia="宋体" w:cs="宋体"/>
                <w:color w:val="000000"/>
                <w:sz w:val="20"/>
                <w:szCs w:val="20"/>
              </w:rPr>
              <w:t xml:space="preserve">早餐：费用不包含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1、交通：按实际参团人数安排空调旅游巴士（不分成人或儿童，保证1人1正座，指定地点上下车）2、景点：行程表内所列的景点，根据报名的项目安排门票3、服务：全程优秀专业导游服务4、酒店：/5、用餐：</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1、一切私人开销、旅游意外保险，建议客人自愿购买旅游意外保险。旅游途中请注意保管好自己的财物，如有财物丢失，旅行社不承担赔偿责任；
                <w:br/>
                2、其他未约定由旅行社支付的费用（包括单间差、不可抗力因素所产生的额外费用等）；3、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2、以上行程仅供参考、可根据实际情况调整，但不影响整个行程项目。
                <w:br/>
                3、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4、游客在活动期间不遵守相关规定、自身过错、自由活动期间内的行为或者自身疾病引起的人身和财产损失责任自负，旅行社不承担责任。特别提醒：贵重物品请随身携带或存放在景区贵重物品保管箱；
                <w:br/>
                5、若中途自愿离团，组团社扣除实际产生费用后，将未产生费用余款退还，给旅行社造成损失的，旅游者应当依法承担赔偿责任。
                <w:br/>
                6、年龄70周岁以上老年人预订出游，须签订《健康证明》并有家属或朋友陪同方可出游。因服务能力所限，无法接待80周岁以上的旅游者报名出游，敬请谅解。
                <w:br/>
                7、旅游车辆严禁超载，未成年小童及婴儿均需占有车位，敬请按实际报名人数出行，未经旅行社同意不能临时增加人员（包括小童及婴儿），如遇车位不足，我社将拒绝上车。
                <w:br/>
                8、出团时必须携带身份证或其他证件，以备当地酒店或公安机关随时检查，否则后果自负。不便之处，敬请见谅！
                <w:br/>
                9、为倡导环保生态旅游，请各位游客爱护当地环境，做到不乱丢垃圾，不随地吐痰！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2025-08-05T06:04:41+08:00</dcterms:created>
  <dcterms:modified xsi:type="dcterms:W3CDTF">2025-08-05T06:04:41+08:00</dcterms:modified>
</cp:coreProperties>
</file>

<file path=docProps/custom.xml><?xml version="1.0" encoding="utf-8"?>
<Properties xmlns="http://schemas.openxmlformats.org/officeDocument/2006/custom-properties" xmlns:vt="http://schemas.openxmlformats.org/officeDocument/2006/docPropsVTypes"/>
</file>