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【国庆】轻奢5678·纯玩阿联酋四国6天 | 全程五星酒店 | 全程含餐 | 南航直飞，全国联运 | 八星皇宫酒店金箔下午茶行程单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八星皇宫酒店金箔下午茶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&amp;amp; Apartments Bur Dubai或同级
                <w:br/>
                Ghaya Grand Hotel &amp;amp;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2025-08-05T05:50:22+08:00</dcterms:created>
  <dcterms:modified xsi:type="dcterms:W3CDTF">2025-08-05T05:50:22+08:00</dcterms:modified>
</cp:coreProperties>
</file>

<file path=docProps/custom.xml><?xml version="1.0" encoding="utf-8"?>
<Properties xmlns="http://schemas.openxmlformats.org/officeDocument/2006/custom-properties" xmlns:vt="http://schemas.openxmlformats.org/officeDocument/2006/docPropsVTypes"/>
</file>