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【纯玩江南&amp;海宁观潮盛宴】华东五市 纯玩双飞6天丨天下第一大潮海宁钱塘江观潮丨乌镇东栅丨上海博物馆东馆丨杭州西湖丨南京中山陵丨万国建筑上海外滩丨苏州沧浪亭丨含9大正餐丨指定早对晚航班行程单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YJ-20250801-A2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√升级加享-纯玩畅游
                <w:br/>
                【为你升钻】性价比之选！全程未挂牌，网评三钻酒店！甄选入住【一晚五钻酒店】，安享一夜好眠，享酒店自助早餐，尽享舒适假日！
                <w:br/>
                【纯玩0购物】全程不进购物店，纯玩更舒心，更多游玩时间，放心出游享受旅游美好时光！
                <w:br/>
                <w:br/>
                √钱塘观潮-奇观盛景
                <w:br/>
                【天下第一潮钱塘江大潮】鬼斧神工！滔滔滚滚！罕见世界奇观！走进盐官观潮胜地，钱塘江边领略江潮的风采，感受大自然的魅力，潮起潮落，看潮读人生！
                <w:br/>
                <w:br/>
                √江南绮梦-地标景点
                <w:br/>
                【“诗”意之园沧浪亭】苏州现存历史最久的园林，每一处景致都透露着匠人的巧思与自然的和谐！
                <w:br/>
                【攀登历史石阶中山陵】感叹中国史上最伟大的建筑之一，从下往上看步步高升，从上往下看平步青云！
                <w:br/>
                【人间至美杭州西湖】杭城名片，西湖看湖光山色，感受“山外青山楼外楼山，西湖歌舞几时休”的唯美意境！
                <w:br/>
                【枕水人家乌镇】历史文化名镇，素有“中国最后的枕水人家”之誉，穿梭于乌镇长街古巷，宛如水墨画般的风景！
                <w:br/>
                <w:br/>
                √美食美味-江南风味
                <w:br/>
                【正餐全含】全程途中安排9个正餐，省心省事，无需担忧用餐问题，高效利用游玩时间！
                <w:br/>
                【自助早餐】每日享用酒店自助早餐，尽享清晨悠闲而美味的时光，收获仪式感满满的品质生活！
                <w:br/>
                【龙井茶宴】以茶设宴，当茶叶遇上柴米油盐，调制成一桌宴席，将茶叶，幻化成更多舌尖上的美味！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现实版梦华录•七里山塘】（游览时间不少于1小时，不含游船）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车赴：江南鱼米之乡—无锡（车程约1.5小时）；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入住：无锡维也纳国际酒店/无锡徽舟花园酒店/艺龙安云酒店或同等级酒店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自费：游览【灵山大佛景区】（自费：门票210元自理，此费用为70岁以下人群价格（其中70周岁以上费用为150元/人），景区交通40/人均需自理）世界上最高的佛祖青铜立像，是中国五方五大佛之一，开光时有众多大师前来举办盛大仪式，传说对着大佛祈福参拜十分灵验，观看【九龙灌浴】祥瑞之兆，纳福迎祥，以及观赏耗资数亿、震撼视觉的【梵宫】。
                <w:br/>
                游览：【长广溪国家湿地公园】（游览时间约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车赴：六朝古都南京（车程约2.5小时）；
                <w:br/>
                游览：【秦淮河夫子庙风景区】（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入住：南京星程酒店/维也纳智好酒店或同等级酒店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南京—乌镇
                <w:br/>
                游览：【天下为公•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1、中山陵景区有景区交通提供，游客可根据自身情况自愿乘坐景区电瓶车，往返20元/人自理。
                <w:br/>
                2、因中山陵景区实行实名预约参观限流，每日接待人数有限，如遇景区预约已满，我们将更改游览【玄武湖景区】，敬请谅解。  
                <w:br/>
                车赴：嘉兴（车程约3小时）；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游江南百床馆、三白酒作坊、江南木雕陈列馆、茅盾纪念馆、林家铺子、茅盾故居、江南木雕刻陈列馆、印花布作坊、余榴梁钱币馆等景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入住：乌镇花好月圆酒店/乌镇君悦酒店/桐乡冠峰花园度假酒店或同等级酒店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乌镇—海宁—杭州
                <w:br/>
                车赴：【世界一大自然奇观·海宁钱塘观潮】（车程约1小时）钱塘江涌潮为世界一大自然奇观，钱塘观潮始于汉魏，已成为当地的习俗。是天体引力和地球自转的离心作用加上杭州湾喇叭口的特殊地形造成的特大涌潮。中秋佳节前后为观潮最佳时节。钱塘潮分为交叉潮，一线潮，回头潮。在唐代《钱塘候潮图》中：“远观数百里，若素练横江；稍近，见潮头高数丈，卷云拥雪，混混沌沌，声如擂鼓。
                <w:br/>
                海潮到来前，远处先呈现出一个细小的白点，转眼间变成了一缕银线，并伴随着一阵阵闷雷般的潮声，白线翻滚而至。几乎不给人们反应的时间，汹涌澎湃的潮水已呼啸而来，潮峰高达3—5米，后浪赶前浪，一层叠一层，宛如一条长长的白色带子，大有排山倒海之势。
                <w:br/>
                （注：观潮期间，如因天气原因或其他原因，未能观看到潮水，我社有权取消此活动，不承担任何责任。因不同日期，潮水时间不同，景点游览顺序以导游安排为准。钱塘江大潮完全是一种自然现象，盐官日日有潮水，月月有大潮。钱塘江大潮虽然壮丽，但在切记保持安全距离，以免发生被潮水卷入水中等危险的产生。） 
                <w:br/>
                车赴：浙江省会、丝绸之府、休闲之都杭州（车程约1.5小时）；
                <w:br/>
                享用：【农家茶园宴】茶林野趣间，吃农家茶园宴，品纯正龙井茶，悠然自得，看国饮千年龙井泡出杭州这座休闲茶都。 
                <w:br/>
                晚上：【杭州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自理，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入住：杭州运河海歆酒店/杭州开元名都酒店/杭州锦豪雷迪森酒店或同等级酒店（升级酒店，如遇满房则调整至其他城市升级）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提示：如遇西湖风景区交通管制，除公交车外，其他的车辆禁止进入西湖风景区，需要步行或是转乘公交车（此费用自理）进入景区，造成不便敬请谅解！
                <w:br/>
                车赴：东方巴黎上海（车程约2小时）；
                <w:br/>
                游览：【上海博物馆东馆】（逢周二闭馆改游武康路，游览时间不少于1.5小时）历时7年多打造的上博东馆建筑面积近12万平方米，共设20个展厅和互动体验空间，展出文物超过1.5万件！上海博物馆东馆以“世界顶级的中国古代艺术博物馆”为主要定位，将打造具有世界美誉度的城市文化地标和人民城市的文化会客厅，成为“世界看中国”的重要窗口。东馆展陈分为四大系列：中国古代艺术通史系列、聚焦海派与江南等主题的专题系列、文化交流系列和互动体验系列。其中，中国古代艺术通史系列包括青铜馆、书法馆、绘画馆、印章馆、陶瓷馆、货币馆、雕塑馆、玉器馆等八个常设展厅，堪称八部“中国古代艺术史教科书”。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入住：上海海宸假日酒店/上海继磊国际酒店/维也纳国际酒店或同等级酒店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2.住宿：四晚三钻酒店，升级一晚超豪华酒店，成人每晚一个床位，因高标酒店均不设三人间，出现单男单女报名时请补或退房差；
                <w:br/>
                3.用餐：行程中含5早9正，酒店内含早餐，正餐30元/人，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7.2-11周岁以下（身高不超1.2M）的执行小孩收费，此收费提供机位、车位、餐位。不提供住宿床位、景点门票（如超1.2米现补门票135元，景点检票处设有身高标示，供游客自行测量实际身高）。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2025-10-22T12:26:27+08:00</dcterms:created>
  <dcterms:modified xsi:type="dcterms:W3CDTF">2025-10-22T12:26:27+08:00</dcterms:modified>
</cp:coreProperties>
</file>

<file path=docProps/custom.xml><?xml version="1.0" encoding="utf-8"?>
<Properties xmlns="http://schemas.openxmlformats.org/officeDocument/2006/custom-properties" xmlns:vt="http://schemas.openxmlformats.org/officeDocument/2006/docPropsVTypes"/>
</file>