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在广州白云机场集中乘坐飞机前往大阪关西机场，抵达后开始快乐旅程。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银座--综合免税店--浅草雷门观音寺--秋叶原动漫街 台场海滨公园--汤乐城温泉主题乐园（含门票）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【台场海滨公园】（停留时间约45分钟）台场海滨公园，位于紧邻东京彩虹大桥的人工岛上，是一处可供游人饱享东京海岸线景致的人工海滨公园。
                <w:br/>
                【汤乐城温泉主题乐园(含门票)】汤乐城东京内涵盖受付大厅、男女大澡堂、男女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购物点：综合免税店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2025-08-05T05:39:12+08:00</dcterms:created>
  <dcterms:modified xsi:type="dcterms:W3CDTF">2025-08-05T05:39:12+08:00</dcterms:modified>
</cp:coreProperties>
</file>

<file path=docProps/custom.xml><?xml version="1.0" encoding="utf-8"?>
<Properties xmlns="http://schemas.openxmlformats.org/officeDocument/2006/custom-properties" xmlns:vt="http://schemas.openxmlformats.org/officeDocument/2006/docPropsVTypes"/>
</file>