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皇牌】极尚金钻本州双古都双温泉6天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大阪通天阁（外观）--新世界本通商店老街（以上行程仅限14：30前抵达航班）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神户渔人码头--大阪城公园(不登城)--茶道体验--心斋桥·道顿堀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60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午餐：富士山景观长脚蟹乡土料理     晚餐：温泉会席料理或和洋自助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浅草雷门观音寺--皇居二重桥--银座--综合免税店--秋叶原动漫街 东京湾彩虹桥美景--东京铁塔（不登塔）--都厅45/F展望台（赏夜景）--歌舞伎町一番街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购物点：综合免税店
                <w:br/>
              </w:t>
            </w:r>
          </w:p>
        </w:tc>
        <w:tc>
          <w:tcPr/>
          <w:p>
            <w:pPr>
              <w:pStyle w:val="indent"/>
            </w:pPr>
            <w:r>
              <w:rPr>
                <w:rFonts w:ascii="宋体" w:hAnsi="宋体" w:eastAsia="宋体" w:cs="宋体"/>
                <w:color w:val="000000"/>
                <w:sz w:val="20"/>
                <w:szCs w:val="20"/>
              </w:rPr>
              <w:t xml:space="preserve">早餐：酒店内     午餐：日式烤肉自助餐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东京成田/羽田机场--广州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（Day6行程仅限及16:00后离境航班，如航班不允许，则自动放弃此景点，不做另行通知）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2025-08-04T23:40:14+08:00</dcterms:created>
  <dcterms:modified xsi:type="dcterms:W3CDTF">2025-08-04T23:40:14+08:00</dcterms:modified>
</cp:coreProperties>
</file>

<file path=docProps/custom.xml><?xml version="1.0" encoding="utf-8"?>
<Properties xmlns="http://schemas.openxmlformats.org/officeDocument/2006/custom-properties" xmlns:vt="http://schemas.openxmlformats.org/officeDocument/2006/docPropsVTypes"/>
</file>