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皇牌】极尚金钻本州双古都双温泉6天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FSY2025080102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大阪、京都、奈良、富士山、东京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大阪关西机场 大阪通天阁（外观）--新世界本通商店老街（以上行程仅限14：30前抵达航班）
                <w:br/>
                在广州白云机场集中乘坐飞机前往大阪关西机场，抵达后开始快乐旅程。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（以上行程仅限14:30前扺达航班，如航班不允许，则自动放弃此景点，不做另行通知）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神户渔人码头--大阪城公园(不登城)--茶道体验--心斋桥·道顿堀
                <w:br/>
                【神户渔人码头】(停留时间约30分钟) 神戶这一带满是具有现代风格和西洋风格的建筑，它们和长长的堤岸、高高耸立的灯塔、一望无垠的大海、往来穿梭的海船一起制造出一种浪漫氛围。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心斋桥·道顿堀】（停留时间约60分钟）大阪规模巨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奈良神鹿公园--春日大社外苑 【世界遗产】清水寺（含门票）二三年坂古街--祗园花见小路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滨松大仓Act City酒店 或 名古屋东急酒店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富士山五合目（视乎天气情况而定）--河口湖大石公园--忍野八野--地震体验馆
                <w:br/>
                【富士山五合目】（停留时间约60分钟）富士山由山脚至山顶按高度共分为十合，半山腰便称为富士五合目，较低处为二合目。乘车而上，游客轻轻松松观赏富士美景的珍贵体验。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午餐：富士山景观长脚蟹乡土料理     晚餐：温泉会席料理或和洋自助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浅草雷门观音寺--皇居二重桥--银座--综合免税店--秋叶原动漫街 东京湾彩虹桥美景--东京铁塔（不登塔）--都厅45/F展望台（赏夜景）--歌舞伎町一番街
                <w:br/>
                【浅草雷门观音寺】（停留时间约60分钟）日本现存“江户风格”的民众游乐之地，是东京都内最古老的寺庙。来到此地，将会感受到日本人虔诚的民间信仰。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【银座】（停留时间约60分钟）以高级购物商店闻名，是东京其中一个代表性地区，同时也是日本有代表性的最大最繁华的商业街区。动漫爱好者更可在银座的玩具博品馆内参观和选购丰富的动漫游戏产品。
                <w:br/>
                【综合免税店】(停留时间约60分钟)日本人气产品免税专门店, 客人可自由选购各种日本国民之健康流行食品及各种日本手信。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
                <w:br/>
                购物点：综合免税店
                <w:br/>
              </w:t>
            </w:r>
          </w:p>
        </w:tc>
        <w:tc>
          <w:tcPr/>
          <w:p>
            <w:pPr>
              <w:pStyle w:val="indent"/>
            </w:pPr>
            <w:r>
              <w:rPr>
                <w:rFonts w:ascii="宋体" w:hAnsi="宋体" w:eastAsia="宋体" w:cs="宋体"/>
                <w:color w:val="000000"/>
                <w:sz w:val="20"/>
                <w:szCs w:val="20"/>
              </w:rPr>
              <w:t xml:space="preserve">早餐：酒店内     午餐：日式烤肉自助餐     晚餐：X   </w:t>
            </w:r>
          </w:p>
        </w:tc>
        <w:tc>
          <w:tcPr/>
          <w:p>
            <w:pPr>
              <w:pStyle w:val="indent"/>
            </w:pPr>
            <w:r>
              <w:rPr>
                <w:rFonts w:ascii="宋体" w:hAnsi="宋体" w:eastAsia="宋体" w:cs="宋体"/>
                <w:color w:val="000000"/>
                <w:sz w:val="20"/>
                <w:szCs w:val="20"/>
              </w:rPr>
              <w:t xml:space="preserve">池袋阳光城王子酒店 或 两国第一酒店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台场DiverCity东京广场--高达、自由女神像--丰洲渔市场、千客万来江户美食坊 东京成田/羽田机场--广州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（Day6行程仅限及16:00后离境航班，如航班不允许，则自动放弃此景点，不做另行通知）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富士山景观长脚蟹乡土料理4000日元 X 1 ,日式烤肉自助餐4000日元X1 / 晚:温泉会席料理或和洋自助餐5000日元 X 1）
                <w:br/>
                6. 当地5星级住宿（国内网评4星）,其中3晚升級5星国际住宿（国内网评5星）,2晚温泉住宿（温泉酒店不评星）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 人民币2800元/人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2025-08-05T05:20:41+08:00</dcterms:created>
  <dcterms:modified xsi:type="dcterms:W3CDTF">2025-08-05T05:20:41+08:00</dcterms:modified>
</cp:coreProperties>
</file>

<file path=docProps/custom.xml><?xml version="1.0" encoding="utf-8"?>
<Properties xmlns="http://schemas.openxmlformats.org/officeDocument/2006/custom-properties" xmlns:vt="http://schemas.openxmlformats.org/officeDocument/2006/docPropsVTypes"/>
</file>