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【日本·极奢东瀛】日本本州阪东6天|银座|东大寺|大石公园|天保山摩天轮|清水寺|日式五星酒店（澳门往返）行程单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A-JSDYBS6BD-SJTJP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尊享升级入住4晚5钻酒店
                <w:br/>
                高品住宿-希尔顿&amp;万豪&amp;星野&amp;丽嘉皇家
                <w:br/>
                极奢美食-总餐标超25000日元
                <w:br/>
                臻选升级一人一只龙虾/松叶蟹腿自由任吃/无限烤肉放题/什锦鳗鱼/怀石料理
                <w:br/>
                独家网红景点呈现-天保山摩天轮俯瞰关西全境
                <w:br/>
                特色体验-富士山全景缆车
                <w:br/>
                澳门/香港/广州/深圳起止，黄金航班时间
                <w:br/>
                甄选美食-田园自助餐/涮涮锅/寿喜烧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大阪星野OMO或同级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达摩胜尾寺，天保山摩天轮俯瞰关西全境，奈良神鹿公园，东大寺（不进殿），心斋桥商业区
                <w:br/>
                【达摩胜尾寺】
                <w:br/>
                达摩胜尾寺位于大阪府箕面市，以祈求胜利和好运闻名。寺内遍布数千尊大大小小的达摩不倒翁雕像，形成独特景观。传说寺院历史悠久，曾是日本武家信仰的圣地。
                <w:br/>
                【天保山摩天轮】
                <w:br/>
                天保山摩天轮位于大阪港区，高112.5米，曾是世界上最大的摩天轮之一。乘坐一周约15分钟，可俯瞰大阪港、环球影城及市区全景。夜间有绚丽灯光秀，搭配透明舱体设计，成为大阪的地标性景点，适合情侣或家庭游玩。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【东大寺（不进殿）】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w:br/>
                *注意：升级4晚网评5钻酒店安排在静冈、中部地区、关西地区或其他地区，具体以实际预订为准
                <w:br/>
                景点：达摩胜尾寺，天保山摩天轮俯瞰关西全境，奈良神鹿公园，东大寺（不进殿），心斋桥商业区
                <w:br/>
              </w:t>
            </w:r>
          </w:p>
        </w:tc>
        <w:tc>
          <w:tcPr/>
          <w:p>
            <w:pPr>
              <w:pStyle w:val="indent"/>
            </w:pPr>
            <w:r>
              <w:rPr>
                <w:rFonts w:ascii="宋体" w:hAnsi="宋体" w:eastAsia="宋体" w:cs="宋体"/>
                <w:color w:val="000000"/>
                <w:sz w:val="20"/>
                <w:szCs w:val="20"/>
              </w:rPr>
              <w:t xml:space="preserve">早餐：酒店早餐     午餐：什锦鳗鱼     晚餐：日式定食   </w:t>
            </w:r>
          </w:p>
        </w:tc>
        <w:tc>
          <w:tcPr/>
          <w:p>
            <w:pPr>
              <w:pStyle w:val="indent"/>
            </w:pPr>
            <w:r>
              <w:rPr>
                <w:rFonts w:ascii="宋体" w:hAnsi="宋体" w:eastAsia="宋体" w:cs="宋体"/>
                <w:color w:val="000000"/>
                <w:sz w:val="20"/>
                <w:szCs w:val="20"/>
              </w:rPr>
              <w:t xml:space="preserve">京都丽嘉皇家或同级 (升级5钻)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【京都-中部】抹茶体验，清水寺&amp;二三年坂，伏见稻荷大社
                <w:br/>
                【抹茶体验】
                <w:br/>
                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一座位于日本京都市伏见区内的神社，是遍及日本全国各地约三万所[1]的稻荷神社之总本社伏见稻荷大社主要是祀奉以宇迦之御魂大神为首的诸位稻荷神，自古以来就是农业与商业的神明，除此之外也配祀包括佐田彦大神、大宫能卖大神、田中大神与四大神等其他的神明。由于每年都有大量的香客前来神社祭拜求取农作丰收、生意兴隆、交通安全，使得该神社成为京都地区香火最盛的神社之一。
                <w:br/>
                <w:br/>
                *注意：升级4晚网评5钻酒店安排在静冈、中部地区、关西地区或其他地区，具体以实际预订为准
                <w:br/>
                景点：抹茶体验，清水寺&amp;二三年坂，伏见稻荷大社
                <w:br/>
              </w:t>
            </w:r>
          </w:p>
        </w:tc>
        <w:tc>
          <w:tcPr/>
          <w:p>
            <w:pPr>
              <w:pStyle w:val="indent"/>
            </w:pPr>
            <w:r>
              <w:rPr>
                <w:rFonts w:ascii="宋体" w:hAnsi="宋体" w:eastAsia="宋体" w:cs="宋体"/>
                <w:color w:val="000000"/>
                <w:sz w:val="20"/>
                <w:szCs w:val="20"/>
              </w:rPr>
              <w:t xml:space="preserve">早餐：酒店早餐     午餐：怀石料理     晚餐：X   </w:t>
            </w:r>
          </w:p>
        </w:tc>
        <w:tc>
          <w:tcPr/>
          <w:p>
            <w:pPr>
              <w:pStyle w:val="indent"/>
            </w:pPr>
            <w:r>
              <w:rPr>
                <w:rFonts w:ascii="宋体" w:hAnsi="宋体" w:eastAsia="宋体" w:cs="宋体"/>
                <w:color w:val="000000"/>
                <w:sz w:val="20"/>
                <w:szCs w:val="20"/>
              </w:rPr>
              <w:t xml:space="preserve">名古屋万豪或同级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【中部-富士山】富士山全景缆车体验，忍野八海，大石公园·地肤草限定季
                <w:br/>
                【富士山全景缆车】
                <w:br/>
                富士山全景缆车位于山梨县河口湖畔，连接河口湖畔站与天上山公园站，单程约3分钟。缆车上升时可眺望富士山、河口湖全景，山顶观景台还能看到"富士见百景"之一的绝佳视角。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河口湖大石公园位于山梨县富士河口湖町，是欣赏富士山全景的绝佳地点之一。公园内有开阔的湖畔步道、观景台和草坪区，适合散步或野餐，还能看到河口湖与富士山相映的经典景观。
                <w:br/>
                景点：富士山全景缆车体验，忍野八海，大石公园·地肤草限定季
                <w:br/>
              </w:t>
            </w:r>
          </w:p>
        </w:tc>
        <w:tc>
          <w:tcPr/>
          <w:p>
            <w:pPr>
              <w:pStyle w:val="indent"/>
            </w:pPr>
            <w:r>
              <w:rPr>
                <w:rFonts w:ascii="宋体" w:hAnsi="宋体" w:eastAsia="宋体" w:cs="宋体"/>
                <w:color w:val="000000"/>
                <w:sz w:val="20"/>
                <w:szCs w:val="20"/>
              </w:rPr>
              <w:t xml:space="preserve">早餐：酒店早餐     午餐：龙虾会席     晚餐：松叶蟹腿自助   </w:t>
            </w:r>
          </w:p>
        </w:tc>
        <w:tc>
          <w:tcPr/>
          <w:p>
            <w:pPr>
              <w:pStyle w:val="indent"/>
            </w:pPr>
            <w:r>
              <w:rPr>
                <w:rFonts w:ascii="宋体" w:hAnsi="宋体" w:eastAsia="宋体" w:cs="宋体"/>
                <w:color w:val="000000"/>
                <w:sz w:val="20"/>
                <w:szCs w:val="20"/>
              </w:rPr>
              <w:t xml:space="preserve">富士松庄或同级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【富士山-东京】综合免税店，浅草寺，银座，秋叶原，车观皇居二重桥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
                <w:br/>
                <w:br/>
                *注意：升级4晚网评5钻酒店安排在静冈、中部地区、关西地区或其他地区，具体以实际预订为准
                <w:br/>
                景点：综合免税店，浅草寺，银座，秋叶原，车观皇居二重桥
                <w:br/>
              </w:t>
            </w:r>
          </w:p>
        </w:tc>
        <w:tc>
          <w:tcPr/>
          <w:p>
            <w:pPr>
              <w:pStyle w:val="indent"/>
            </w:pPr>
            <w:r>
              <w:rPr>
                <w:rFonts w:ascii="宋体" w:hAnsi="宋体" w:eastAsia="宋体" w:cs="宋体"/>
                <w:color w:val="000000"/>
                <w:sz w:val="20"/>
                <w:szCs w:val="20"/>
              </w:rPr>
              <w:t xml:space="preserve">早餐：酒店早餐     午餐：无限烤肉放题     晚餐：X   </w:t>
            </w:r>
          </w:p>
        </w:tc>
        <w:tc>
          <w:tcPr/>
          <w:p>
            <w:pPr>
              <w:pStyle w:val="indent"/>
            </w:pPr>
            <w:r>
              <w:rPr>
                <w:rFonts w:ascii="宋体" w:hAnsi="宋体" w:eastAsia="宋体" w:cs="宋体"/>
                <w:color w:val="000000"/>
                <w:sz w:val="20"/>
                <w:szCs w:val="20"/>
              </w:rPr>
              <w:t xml:space="preserve">东京成田希尔顿或同级 (升级5钻)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3、代订行程所列酒店或同级酒店的住宿费；     
                <w:br/>
                4、行程表所列第一道门票；                  
                <w:br/>
                5、当地导游中文讲解；旅行社责任险；
                <w:br/>
                6、行程表内所列景点入场费及全程旅游观光巴士(头尾两天所用车为酒店专车，其余四天为旅游巴士)。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1、境外司陪人员服务费+旅游签证费共RMB850元/每位客人（含小童及婴儿），此项费用出团前须付清。（如自备签证，则减250元/人）
                <w:br/>
                2、行程中个人消费产生的费用(如洗衣、理发、电话、饮料、付费电视、行李搬运等私人费用)及旅程中因不可抗力因素产生的额外费用；
                <w:br/>
                3、日本段单房差（￥3000元/人）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3.食：按行程中所列餐次，早餐（包含在房费中）。行程中2个自费项目：和牛+刺身，请根据实际情况按需选择，团队因个人原因未用餐、未进景点，一律不予退还或减免费用，敬请留意； 
                <w:br/>
                4.住：全程入住4晚网评5钻酒店，1晚网评4钻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1.婴儿收费：2周岁以下（不含2周岁）的婴儿收费现询，此收费不提供机位、车位、餐位、床位及景点费用。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2025-08-13T21:23:53+08:00</dcterms:created>
  <dcterms:modified xsi:type="dcterms:W3CDTF">2025-08-13T21:23:53+08:00</dcterms:modified>
</cp:coreProperties>
</file>

<file path=docProps/custom.xml><?xml version="1.0" encoding="utf-8"?>
<Properties xmlns="http://schemas.openxmlformats.org/officeDocument/2006/custom-properties" xmlns:vt="http://schemas.openxmlformats.org/officeDocument/2006/docPropsVTypes"/>
</file>