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【东平开渔节】阳江3天丨观千帆竞发壮观场面行程单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TX-20250807SP35285007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08:00纪念堂地铁C出口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参加一年一度东平开渔节 渔歌悠扬 盛宴启幕
                <w:br/>
                ★ 观赏一声开渔令 上演千帆竞发的壮观场面
                <w:br/>
                ★ 开渔祈海祈福 对新一年丰收的美好祈愿
                <w:br/>
                ★ 游梅家大院 行摄欧美混合中式建筑的美学
                <w:br/>
                ★ 打卡小众沙滩尾角湾 清澈的水质 细腻的沙
                <w:br/>
                ★ 探秘阳江‘海上小故宫’飞龙寺、沙质细腻如粉的珍珠湾
                <w:br/>
                ★ 网红点‘天下粮仓’、三十三墟街、启明里
                <w:br/>
                ★ 食足4餐！豪砌价值800元/围的开渔宴！！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第1天：出发地—梅家大院—尾角湾—入住酒店 含：全天不含餐                                                                              住：台山西岸酒店或同级酒店
                <w:br/>
                指定地点集合出发前往【梅家大院】于1931年由当地华侨以及侨眷侨属创建。大院占地面积80亩，108幢二至三层带骑楼的楼房，呈长方形排列，鳞次栉比，整齐划一，中间有40亩专供商贩摆卖商品的市场空地，俨如一座小方城。梅家大院由于始建之初，其规划设计是业主将各自旅居国的风情和建筑特色融入于中华建筑艺术之中，因而大院的建筑物既表现出欧美国家的建筑风格，又体现了中国传统的建筑艺术；虽然每幢楼宇规划整齐，但外型却各异，既领先于当时圩镇的建筑潮流，又在一定程度上反映当年侨乡人民的思想和生活水平；整个大院的每幢建筑物经过了70多年的风雨侵蚀，但原貌保留较为完整。梅家大院是全国保存得最完好，且具有一定规模的华侨建筑的典型代表。《临时大总统》等电影、广东省电视台、西班牙国家电视台反映华侨之乡情况的电视剧也以此为外景拍摄，致使梅家大院又享有一定的知名度，并被列入省级文物保护重点。午餐自理；
                <w:br/>
                前往【尾角湾】这里是一个未被过度开发的原生态村庄，一个充满魅力的海岸，无论是白天还是夜晚，都有不同的风景等待你去发现。在这里，你可以尽情享受大海的美丽，体验各种户外运动的乐趣，村民们保持着淳朴的生活方式。尾角湾还有许多拍照打卡点，让你留下美好的回忆。无论是情侣还是家庭出游，这里都是一个绝佳的旅游胜地。
                <w:br/>
                随后前往入住【台山西岸酒店】周边以沙滩旅游度假为主，距离著名的“那琴半岛地质海洋公园”近在咫尺。酒店拥有装修豪华、高雅、环境舒适的各类客房，房间装饰明亮宽敞，设施设备齐全，均配备上网端口，以满足各类宾客的服务需求。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第2天：早餐—东平开渔祈福—观万船出海—飞龙寺—珍珠湾—入住酒店 含：早餐、午餐          不含：晚餐
                <w:br/>
                睡到自然醒，享受一个不被打扰的早晨，自行前往酒店餐厅享用早餐；
                <w:br/>
                前往【东平开渔祈福】每年到这个时候，有着“最美渔港、渔歌之乡”之称的阳江市阳东区东平镇便开始热闹了起来。为迎接2025南海（东平）开渔活动，东平国家中心渔港一片忙碌，经过休渔期的休整，渔民们正在做着最后出海开捕前的准备。一条长达6公里的道路被温柔的粉红色装扮得如梦如幻，在开渔活动期间，这条粉红色浪漫路即将成为最耀眼的风景线，轮番上演疍家婚嫁巡演、渔家大宴、开渔文艺晚会等精彩好戏。沿着粉色浪漫步道漫步，可以感受节日的喜庆与海洋的壮阔。碧海青天，祈福声声传渔家。开渔祈海祈福，是对海洋的敬畏，也是对新一年丰收的美好祈愿，更展现了渔民面对风浪时的坚韧与乐观。【万船出海】随着一声开渔令发布，标志着新一轮的渔业生产即将拉开序幕。渔船解禁出海，上演千帆竞发的壮观场面。渔民们满怀希望地驶向孕育着无数希望的大海，开捕后几天内将有渔船陆续带回“第一网”海鲜。
                <w:br/>
                    享用午餐；
                <w:br/>
                前往【飞龙寺】追溯到唐代，相传由一位云游僧人在此开山建寺。因其地势形如巨龙盘踞，故得名“飞龙寺”。历经千年风雨洗礼，寺庙虽几经兴废，但始终保持着庄严神圣的气息。如今的飞龙寺经过多次修缮扩建，已成为粤西地区颇具影响力的佛教圣地之一。漫步其中，仿佛能听到历史的回响，感受到先人对信仰的执着追求。背靠青山、俯瞰碧海蓝天的千年古刹，是都市人寻得心灵宁静的绝佳去处。这里既有历史的厚重与佛教的庄严，又有绝美的自然风光与多样的景观体验，让每位到访者都能找到内心的安宁与满足。
                <w:br/>
                随后前往【珍珠湾】（海滨浴场费用自理参考价格：30/人）珍珠湾是位于国家中心渔港广东阳江东平渔港西侧的景区。海滨沙滩长1700米，宽 800米。景区内有海泳中心、海滨别墅、三星级酒店、“渔家乐海上行”、垂钓捕鱼区、大型标准烧烤场、风筝场等旅游设施。珍珠湾，从沿海高速公路转良东公路可到达，距阳江市区40公里。属于天然的海滨浴场。1992年建成向社会开放。三面环山，山上有十万亩松树和相思树和月交林。沙滩后是一块3平方公里的腹地，珍珠湾周围还拥有多处奇景古迹，最著名的景观有“八绝”：如鸳鸯石、仙人井、望海亭、葛洲帆影、龙女佛光、万人坟、妈祖庙、十里海堤。
                <w:br/>
                入住【恩平华美达酒店】由美国温德姆酒店集团旗下的华美达品牌 特许经营管理。酒店临江而建，风景优美。恩平市核心商业圈，毗邻恩平最大市政广场--冯如广场或自由步行锦江河长堤边感觉当地风情。本酒店是一家临江而建、风景优美、按国际标准打造的高端商务酒店。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第3天：早餐—塘口旧墟粮仓—回程 含：早餐、午餐                                                                                   住：温馨的家
                <w:br/>
                睡到自然醒，享受一个不被打扰的早晨，自行前往酒店餐厅享用早餐；
                <w:br/>
                前往【塘口旧墟粮仓】由5座20世纪60年代建成的蒙古包式粮仓及配套建筑构成，总占地面积约13.5亩。2023年经改造升级后活化成为先锋天下粮仓书店，由建筑师杨志疆主持设计，保留原有筒仓主体结构，通过外部连廊整合空间，并增建文学钟楼、咖啡馆等设施 。改造后的书店藏书约3.8万册，将五个粮仓分别规划为诗歌、社科、文学、生活儿童及艺术主题书区，同步开发碉楼文化、广府文化等主题文创产品80余种。项目结合侨乡文化配置特色书籍，周边配套咖啡馆、民宿等业态，通过3D立体墙绘、实景剧本杀等活动吸引游客，成为塘口镇文旅发展的代表性空间。
                <w:br/>
                     享用午餐；
                <w:br/>
                 前往【三十三墟街】建立于清光绪年间，至今已经有一百多年的历 史。一代硕儒陈白沙先生曾在此写下诗句“十步一茅椽，非村非市塵，行人思店饭，过鸟避墟烟。日漾红云岛，鱼翻黄叶川。 谁为问津者，莫上趁墟船。”，诗中道出了三十三墟街当时的热闹繁华。这里像是上个世纪八、九十年代老西关的街道，但是这里显得更为朴素，脱落的墙面和长着青苔的石阶让这里有一种古朴沧桑的美感。随后游览【启明里】，这里是江门最具代表性的华侨文化展示区，保存完好的民国建筑群让您感受独特的侨乡风情。漫步在青石板铺就的街巷中，两侧是融合了中西建筑风格的百年侨屋，精美的灰雕、彩窗和罗马柱诉说着往昔的繁华。
                <w:br/>
                      游览完毕后结束三天愉快之旅，返回温馨的家。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3.用餐：全程含2正餐2早；（早餐均为酒店配套/打包早，不用均无费用退，行程用餐自理期间导游推荐当地或附近用餐，费用自理,客人可自由参与；）
                <w:br/>
                4.门票：景区首道大门票，不含园中园。
                <w:br/>
                5.住宿：1晚入住台山西岸酒店或同级；1晚入住恩平华美达酒店或同级；标准双或大床房，随机安排，不指定；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80周岁以上不便接待，敬请谅解！（以出生年月日为计算基准）
                <w:br/>
                （1.涉及爬山、漂流、高原等特殊线路，以具体线路的说明为准。2.70周岁以上长者的旅游意外保险保额减半）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2026-04-05T21:31:34+08:00</dcterms:created>
  <dcterms:modified xsi:type="dcterms:W3CDTF">2026-04-05T21:31:34+08:00</dcterms:modified>
</cp:coreProperties>
</file>

<file path=docProps/custom.xml><?xml version="1.0" encoding="utf-8"?>
<Properties xmlns="http://schemas.openxmlformats.org/officeDocument/2006/custom-properties" xmlns:vt="http://schemas.openxmlformats.org/officeDocument/2006/docPropsVTypes"/>
</file>