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【欧派】【享游长安】陕西双飞6天 | 陕西历史博物馆 | 西安秦始皇兵马俑 | 白鹿原影视城 | 蓝田水陆庵 | 穿梭千年大唐不夜城 | 西安博物馆 | 大慈恩寺 | 明城墙 | 古观音禅寺 | 赠送西安千古情 | 打卡钟鼓楼广场/回民街行程单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XFX-20250813XA1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广州-运城：CZ3921/ 16:50-19:30
                <w:br/>
                运城-广州：CZ3922/ 20:15-22:40
                <w:br/>
                或
                <w:br/>
                广州-运城：CA4594/06：50-09：25 
                <w:br/>
                运城-广州：CA4593/10：10-12：35
                <w:br/>
                或
                <w:br/>
                广州-临汾：CZ8903/16:15-19:05
                <w:br/>
                临汾-广州：CZ8904/19:55-22:35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★【赏国家宝藏】陕西历史博物馆+西安博物院，2大博物馆专业讲解全程干货！
                <w:br/>
                ★【赏秋打卡】古观音禅寺千年银杏树+秦岭北麓的蓝田荞麦岭看千亩荞麦花
                <w:br/>
                ★【舒适住宿】西安连住诺富特酒店，享受舒适旅程
                <w:br/>
                ★【网红打卡】跟着《黑神话悟空》游戏场景地-蓝田水陆庵，走进中国古建筑美学的世界
                <w:br/>
                ★【超值赠送】赠送价值298元人观看大型实景演出《西安千古情》
                <w:br/>
                ★【非遗体验】赠送价值228元/人白鹿原景区套票：大型历史实景演出二虎守长安+非物质文化遗产【华阴老腔】+景区上行扶梯观光扶梯+下行观光车+声音博物馆+长安翱翔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广州-运城/临汾（飞行约2.5小时）
                <w:br/>
                广州机场乘机飞运城/临汾，接机后乘车前往酒店，安排入住休息。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运城/临汾：美豪怡致；通宝美丽豪；蔚徕酒店或不低于以上标准酒店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运城/临汾-西安（车程约3.5小时）
                <w:br/>
                早餐后，乘车前往【西安博物院】赠送景区讲解（景区逢周二闭馆；因景区流量较大，需客人自行提前预约，以实际预约到为准，如无法参观调整为【张学良公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推荐自费：
                <w:br/>
                可自费参加园中园特色项目：（白鹿原影视基地套票包含：二虎守长安实景演绎+华阴老腔+声音博物馆+长安翱翔+上行观光电梯+下行观光车+穿越1912换装体验 打包价240元/人）。
                <w:br/>
                交通：汽车
                <w:br/>
                景点：西安博物院、钟鼓楼广场、穆斯林回民街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西安-蓝田（车程约1小时）
                <w:br/>
                早餐后，乘车前往走进秦岭北麓的打卡【蓝田荞麦岭】，赏蓝田荞麦花海（每年花期-9月中旬到10月中旬，具体参观花期以实际为准。）千亩荞麦花，漫山遍野红。漫山的荞麦花迎风绽放，成片的粉白色点缀着绿色的山峦，与挺拔的秦岭山脉交相辉映，形成远山如黛、近花似海的壮阔风景。沿着蜿蜒乡道徐徐上行，抵达观景台俯瞰，田野辽阔，山峦如翠，一幅美丽的乡村画卷尽在眼前。
                <w:br/>
                前往蓝田打卡《黑神话·悟空》游戏取景地-【蓝田水陆庵】，六朝名刹，庵内有古代彩塑，被誉为中国第二个敦煌，庵内有古代彩塑3700余座，座座精美绝伦，栩栩如生。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交通：汽车
                <w:br/>
                景点：蓝田荞麦岭、白鹿原景区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含景区耳麦，不含非必乘小交通5元人，参观约2.5小时）1987年被联合国教科文组织批准列入《世界遗产名录》的世界第八大奇迹游览秦始皇兵马俑博物馆（一、二、三号坑）。铜车马展厅（不含非必乘秦陵电瓶车15元人）兵马俑是秦始皇陵的从葬坑，被誉为"世界第八大奇迹”，1987年由联合国教科文组织列入“世界人类文化遗产”
                <w:br/>
                超值赠送：观看价值298元人大型实景演出【西安千古情】（赠送项目，不产生不退费用）景区以大型歌舞《西安千古情》为核心，展现了西安的千年文化。给我一天，还我千年，沉浸式地感受一场艺术盛宴。千古情是一生必看的演出。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辉煌的庆典场面，五彩缤纷的乐舞表演展现大唐空前的繁荣盛气泱泱国风。或欣赏给我一天，还我千年，千古情是一生必看的演出。《秦俑情》（298/人起）一台大型历史舞台剧，以一个普通秦兵的视角和一段穿越千年的爱恋，引领观众走进历史上空前绝后的战国时代。
                <w:br/>
                交通：汽车
                <w:br/>
                景点：秦始皇帝陵博物院
                <w:br/>
                自费项：未含：兵马俑耳麦20元人，小交通5元人、秦陵电瓶车15元人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
                <w:br/>
                早餐后，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9月中下旬-11月初），【温馨提示：以上观赏时间表，仅供参考，银杏根据当季天气情况而定，不受人为控制，以实景为准，敬请谅解！】寺院里的银杏叶，静静地听着袅袅禅音，有一种繁华落尽，梦回大唐的错觉。
                <w:br/>
                参观【陕西历史博物馆】（基本陈列馆，特别安排赠送：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w:br/>
                温馨提示：
                <w:br/>
                陕西历史博物馆免费不免票，需提前预约。重要通知，请详细阅读：因陕西历史博物馆每日限流1.2万人，提前三天放票，针对此限流情况或政府性行为及其他不可抗力因素导致不能参观，不成功预约现象，因此不保证绝对出到票。如预约不成功，等价改为参观【陕西历史博物馆秦汉馆】或【大唐芙蓉园】，旅行社无费用退还，敬请谅解）
                <w:br/>
                为保证讲解质量，陕西历史博物馆规定必须统一由讲解员进行讲解，讲解员为景区统一调配，如遇旺季人多讲解员不够或团队人数较少，可能会出现拼团讲解的情况，敬请谅解。
                <w:br/>
                交通：汽车
                <w:br/>
                景点：古观音禅寺、陕西历史博物馆、大唐不夜城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西安-运城/临汾（车程约3.5小时）-广州（飞行）
                <w:br/>
                早餐后，前往【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
                <w:br/>
                参观游览【明城墙】明朝初年在明太祖朱元璋的政策“高筑墙、广积粮、缓称王”的指导下在唐皇城的基础上建成的世界保存最完整的古城邸明城墙。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乘车前往运城/临汾机场飞返广州，结束愉快旅程！
                <w:br/>
                交通：汽车/飞机
                <w:br/>
                景点：大慈恩寺、明城墙、永兴坊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驼铃传奇或秦俑情 298元/人起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必消套餐【必需产生，与团款一起付清】大小同价</w:t>
            </w:r>
          </w:p>
        </w:tc>
        <w:tc>
          <w:tcPr/>
          <w:p>
            <w:pPr>
              <w:pStyle w:val="indent"/>
            </w:pPr>
            <w:r>
              <w:rPr>
                <w:rFonts w:ascii="宋体" w:hAnsi="宋体" w:eastAsia="宋体" w:cs="宋体"/>
                <w:color w:val="000000"/>
                <w:sz w:val="20"/>
                <w:szCs w:val="20"/>
              </w:rPr>
              <w:t xml:space="preserve">
                必消套餐：陕西历史博物馆本馆含讲解+蓝田荞麦花海+西安博物院+兵马俑+钟鼓楼广场回民街+夜游大唐不夜城+永兴坊+蓝田水陆庵+白鹿原套票+古观音禅寺+ +西安千古情+大慈恩寺+明城墙 综合服务费=599元人（大小长者同价）
                <w:br/>
                必消费用请出团前和团款一起付清，谢谢！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2025-10-04T08:38:27+08:00</dcterms:created>
  <dcterms:modified xsi:type="dcterms:W3CDTF">2025-10-04T08:38:27+08:00</dcterms:modified>
</cp:coreProperties>
</file>

<file path=docProps/custom.xml><?xml version="1.0" encoding="utf-8"?>
<Properties xmlns="http://schemas.openxmlformats.org/officeDocument/2006/custom-properties" xmlns:vt="http://schemas.openxmlformats.org/officeDocument/2006/docPropsVTypes"/>
</file>