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霞客行•仙侠浙东南&amp;钱塘观潮】华东纯玩双飞6天深度游丨神仙居丨如意桥丨天下第一大潮海宁钱塘江观潮丨护国隋寺&amp;济公出家地丨绍兴鲁迅故里丨八达岭台州府丨碳水王国紫阳老街丨入住一晚濮院超豪华酒店丨西湖灵隐寺丨仙居八大碗丨黄酒宴+杭帮菜+茶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【为你升钻】性价比之选！全程未挂牌，网评四钻酒店！甄选入住升级【一晚五钻酒店】，享酒店自助早餐，尽享舒适假日！
                <w:br/>
                <w:br/>
                √钱塘观潮-奇观盛景
                <w:br/>
                【天下第一潮钱塘江大潮】鬼斧神工！滔滔滚滚！罕见世界奇观！走进盐官观潮胜地，钱塘江边领略江潮的风采，感受大自然的魅力，潮起潮落，看潮读人生！
                <w:br/>
                <w:br/>
                √仙味十足-浙南秘境
                <w:br/>
                【飞来峰灵隐寺】灵隐飞来峰深藏古迹，江南千年石窟的隐匿与古刹的柔情，信徒礼佛香火最盛的寺庙之一！
                <w:br/>
                【烟霞之城神仙居】神仙居住地、太白梦游处，十大诗意地标之一，神山秀水之地，奇幻美景不输黄山！
                <w:br/>
                【天台宗祖庭国清寺】延续了千年香火 ，被称为天台宗祖庭，禅意深远，古韵流芳！
                <w:br/>
                <w:br/>
                √鲁迅笔下-宝藏小城
                <w:br/>
                【跟着课本游绍兴访鲁迅故居】从百草园到三味书屋，深入体会小鲁迅童年乐趣，寻找他的童年回忆！
                <w:br/>
                【遇见烟火人间仓桥直街】既能遇见一座古城的遗迹，也能感受老底子绍兴本地人真实的生活！
                <w:br/>
                <w:br/>
                √私藏秘境-小众景点
                <w:br/>
                【江南长城台州府城墙】北方明长城的“师范”和“蓝本”，一草一木，一砖一瓦，一墙一壁都带着岁月的印记！
                <w:br/>
                【嘉禾巨镇濮院古镇】明清江南五大名镇，71亿元打造，比乌镇大3倍，完全满足你的江南水乡梦！
                <w:br/>
                <w:br/>
                √食味品鲜-“浙”好风味
                <w:br/>
                【自助早餐】每日享用酒店自助早餐，尽享清晨悠闲而美味的时光，收获仪式感满满的品质生活；
                <w:br/>
                【仙居八大碗】仙居民间招待贵宾的正统菜谱，选料地道，制作讲究，浙南的顶尖美食；
                <w:br/>
                【杭城杭帮菜】融合江南水乡的物产和人文特色，讲究“清淡鲜嫩、原汁原味”，兼具文人雅韵与市井烟火气！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广州—宁波—天台—临海
                <w:br/>
                集合：请于广州机场见蓝色“誉江南”旗帜集合，我们的工作人员为您办理乘机手续、行李托运、登机指引等事宜，乘机前往宁波，抵达后专职导游接机，开启浙东南之旅。
                <w:br/>
                注意：华东港口众多（参考港口：上海/常州/杭州/无锡/南通/义乌/芜湖/宁波），我社有权根据航班港口时间调整行程顺序，变更入住城市顺序，但不减少景点与游览时间，敬请谅解。
                <w:br/>
                车赴 ：天台（车程约2小时）；
                <w:br/>
                游览 ：【天台国清寺】（游览不少于1.5小时）天台宗祖庭 ， 感受千年古刹的宁静与庄严。 国清寺是中国佛教天台宗的发祥地 ，在中外佛教界享有盛誉。 隋唐之际 ，国清寺便已闻名华夏 ，与南京栖霞寺、山东灵岩寺、湖北玉泉寺 ，并称天下寺院四绝 。李白有诗云 ：天台国清寺 ，天下称四绝。 中国第一部武打影片《少林 寺》拍摄基地 ，也是全国保存最为完好的皇家寺院。
                <w:br/>
                车赴：浙南小邹鲁、文化之邦——临海（车程约1小时）；
                <w:br/>
                游览：【紫阳老街】（自由活动，游览时间不少于1小时）紫阳街浙江第一古街，千年古城的缩影，是历史文化名城的象征。岁月的沧桑掩不去它的无穷魅力。漫步紫阳街，让我们一起感悟它的历史，它的民俗风情，它的文化内涵和它在岁月长河中，慢慢积淀而成的独特魅力（晚餐在此自理）；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入住：温岭朗庭酒店或同等级酒店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临海—仙居
                <w:br/>
                游览：【临海府城墙】（游览时间不少于2小时）游览江南长城，感受南方古长城的独特魅力。又称“江南长城”，始建于东晋，扩建于唐，定型于宋，完善于明清，兼具军事和防洪双重功能。城墙现存4730米，其构造之独特，形制之规范，保存之完好，为全国罕见。2001年被列为全国重点文物保护单位，2012年被列入中国世界文化遗产预备名录。中国古建筑专家组组长、长城学会原名誉会长罗哲文誉其为北方明长城的“师范”和“蓝本”。 
                <w:br/>
                车赴 ：烟霞第一城——仙居（车程约1.5小时）；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晚餐： 【仙居八大碗】仙居地方民间招待宾朋的正统菜谱 ，历史悠久，选料地道，制作讲究，排列严谨，适用广泛，文化渊源深远，是仙居传统饮食文化的精典。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 ：美仑酒店或帕菲克酒店或同级酒店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仙居—诸暨—杭州
                <w:br/>
                车赴 ：诸暨（车程约 2 小时）；
                <w:br/>
                游览：【西施故里景区】（游览时间不少 1.5 小时）位于诸暨市区南侧浣沙江畔, 占地 5000 平方米,由门楼、西 施殿、古越台、郑旦亭、碑廊、红粉池、沉鱼池、先贤阁等景点构成,充分展示古越文化和故里风情。西 施殿内的建筑构件有很大一部分是从诸四乡收集来的,其中梁、柱、 门、窗、牛腿、擎枋、斗拱、雀替等, 这些木、石构件雕刻精美,工艺水平高超,可以说是民间古老建筑艺术集锦。
                <w:br/>
                车赴：浙江省会、丝绸之府、休闲之都杭州（车程约1.5小时）；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杭州—嘉兴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提示：如遇西湖风景区交通管制，除公交车外，其他的车辆禁止进入西湖风景区，需要步行或是转乘公交车（此费用自理）进入景区，造成不便敬请谅解！
                <w:br/>
                车赴：嘉兴（车程约1.5小时）；
                <w:br/>
                游览：【濮院时尚古镇】 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体验：【瓦舍说书桐乡三跳】距今已有百余年历史的非遗民间曲艺，表演者用三段毛竹板碰击响伴奏，以桐乡方言唱词。你可以观茶色闻茶香 ， 听古今聊天下 ，感受桐乡淳朴的风土人情。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：濮锦大酒店或同级酒店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嘉兴—海宁—绍兴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车赴：东南邹鲁、文化之邦——绍兴（车程约1.5小时）；
                <w:br/>
                游览：【仓桥直街历史街区】（游览时间不少于1.5小时）绍兴古城水乡风貌的缩影，兼具了历史的厚重感与生活的烟火气。道路两侧的民居多为清末民初建筑，保留43个传统台门（绍兴特有的院落式住宅），近80%的原住民仍在此居住生活，是“活着的老绍兴”。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绍兴—宁波—广州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车赴：中国大运河南端出海口、“海上丝绸之路”东方始发港的宁波（车程约2小时）；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2.住宿：全程未挂牌，网评四钻酒店！甄选入住升级【一晚五钻酒店】，若单人入住或出现单男单女，请自补单房差，行程参考酒店无法接待的情况下，我社将选择其他酒店，但标准不低于上述酒店！ 
                <w:br/>
                3.用餐：行程中含5早6正，酒店内含早餐，正餐35元/人，绍兴黄酒宴/仙居八大碗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神仙居</w:t>
            </w:r>
          </w:p>
        </w:tc>
        <w:tc>
          <w:tcPr/>
          <w:p>
            <w:pPr>
              <w:pStyle w:val="indent"/>
            </w:pPr>
            <w:r>
              <w:rPr>
                <w:rFonts w:ascii="宋体" w:hAnsi="宋体" w:eastAsia="宋体" w:cs="宋体"/>
                <w:color w:val="000000"/>
                <w:sz w:val="20"/>
                <w:szCs w:val="20"/>
              </w:rPr>
              <w:t xml:space="preserve">上下缆车120/人，不含南天顶100元/人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灵隐寺</w:t>
            </w:r>
          </w:p>
        </w:tc>
        <w:tc>
          <w:tcPr/>
          <w:p>
            <w:pPr>
              <w:pStyle w:val="indent"/>
            </w:pPr>
            <w:r>
              <w:rPr>
                <w:rFonts w:ascii="宋体" w:hAnsi="宋体" w:eastAsia="宋体" w:cs="宋体"/>
                <w:color w:val="000000"/>
                <w:sz w:val="20"/>
                <w:szCs w:val="20"/>
              </w:rPr>
              <w:t xml:space="preserve">香火劵30元，属进寺必消费用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2025-09-22T19:37:40+08:00</dcterms:created>
  <dcterms:modified xsi:type="dcterms:W3CDTF">2025-09-22T19:37:40+08:00</dcterms:modified>
</cp:coreProperties>
</file>

<file path=docProps/custom.xml><?xml version="1.0" encoding="utf-8"?>
<Properties xmlns="http://schemas.openxmlformats.org/officeDocument/2006/custom-properties" xmlns:vt="http://schemas.openxmlformats.org/officeDocument/2006/docPropsVTypes"/>
</file>