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
                <w:br/>
                备注:导游统一接站。由于散拼客人来自全国各地，为避免等待时间过长，建议抵达时间为13:00左右为宜。若过早或过晚，可能需要自行前往集合，敬请谅解！！！
                <w:br/>
                下午：到达后，司机接团，送往酒店，旅客报名字入住酒店。
                <w:br/>
                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260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6)如团队人数不够10人，可能会出现司机兼导游的情况，请旅客接受相关内容才报名。
                <w:br/>
                7)儿童标准：
                <w:br/>
                6岁以下小童收费，849元/人（如需接送另+250元/人）：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2025-09-18T04:42:22+08:00</dcterms:created>
  <dcterms:modified xsi:type="dcterms:W3CDTF">2025-09-18T04:42:22+08:00</dcterms:modified>
</cp:coreProperties>
</file>

<file path=docProps/custom.xml><?xml version="1.0" encoding="utf-8"?>
<Properties xmlns="http://schemas.openxmlformats.org/officeDocument/2006/custom-properties" xmlns:vt="http://schemas.openxmlformats.org/officeDocument/2006/docPropsVTypes"/>
</file>