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【皇牌玩家】新西兰南北岛10天缤纷梦幻之旅| 奥克兰 | 罗托鲁亚 | 皇后镇 | 瓦纳卡 | 库克山 | 蒂卡波 | 基督城（海航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OCNHU10NST1#2531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罗托鲁亚海参花胶鲍鱼汤+鹿肉养生餐；奥克兰日式铁板烧；
                <w:br/>
                爱歌顿皇家牧场BBQ午餐，享受纯正的新西兰户外烧烤餐；
                <w:br/>
                皇后镇龙虾黑金鲍牛羊火锅；瓦纳卡酒桶烤肉餐；库克山高山景观餐厅西式餐；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精选连续十二次蝉联SKYTRAX五星航空公司--海南航空公司，享受深圳家门口直飞的方便快捷；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特别安排：峡湾龙虾黑金鲍牛羊肉火锅特色餐（每人一个小火锅）
                <w:br/>
                2 人共享菜品： 1 盘羊肉+1 盘牛肉+1 份蔬菜+1 份九宫格拼盘（青口/ 蛤蜊/ 鱿鱼卷/ 鱼片/蟹肉棒/ 绿豆粉丝/ 木耳/ 莲藕片/新西兰牛百叶）
                <w:br/>
                每桌共享 1 份菜品（ 1 只峡湾龙虾+1 只黑金鲍+1 份龙虾泡饭）
                <w:br/>
                以上食材随季节及供货会有略微调整，以餐厅出品为准。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晚餐：龙虾黑金鲍牛羊肉火锅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 库克山国家公园（2.5小时）- 蒂卡波 (1小时)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基督城-/-奥克兰	航班：待定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【基督城市街头艺术】
                <w:br/>
                2011年遭受大地震重创后，基督城市中心经过重建更加时髦和有创意。漫步在城市街道，欣赏色彩缤纷的壁画，它们讲述着这座城市坚强不屈的精神。
                <w:br/>
                交通：专车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奥克兰（3.5h）-/-深圳	航班：HU7932/2050-0500+1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团队用餐标准：除标准飞机餐外，早餐为酒店早餐或餐盒，午晚餐为中式桌餐8菜1汤（或特色餐及自助餐），特色餐以行程中标注为准。餐标午餐/晚餐30纽币/餐/人，14正7早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2025-10-24T13:33:32+08:00</dcterms:created>
  <dcterms:modified xsi:type="dcterms:W3CDTF">2025-10-24T13:33:32+08:00</dcterms:modified>
</cp:coreProperties>
</file>

<file path=docProps/custom.xml><?xml version="1.0" encoding="utf-8"?>
<Properties xmlns="http://schemas.openxmlformats.org/officeDocument/2006/custom-properties" xmlns:vt="http://schemas.openxmlformats.org/officeDocument/2006/docPropsVTypes"/>
</file>