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皇牌】本州皇牌圆梦三古都6天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
                <w:br/>
                机场集中乘坐飞机前往东京成田/羽田机场，抵达后开始快乐旅程。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东京大学--浅草雷门观音寺--秋叶原动漫街--药妆店--银座
                <w:br/>
                【东京大学】（停留时间约45分钟）东京大学是日本顶尖的国立综合性大学，创立于1877年，由东京开成学校与东京医学校合并而成，是亚洲最早的西制大学之一，也是日本七所旧帝国大学之首。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富士山地区露天温泉酒店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心斋桥·道顿堀--综合免税店--茶道体验--伏见稲荷大社--和服体验--奈良神鹿公园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2025-08-20T07:16:57+08:00</dcterms:created>
  <dcterms:modified xsi:type="dcterms:W3CDTF">2025-08-20T07:16:57+08:00</dcterms:modified>
</cp:coreProperties>
</file>

<file path=docProps/custom.xml><?xml version="1.0" encoding="utf-8"?>
<Properties xmlns="http://schemas.openxmlformats.org/officeDocument/2006/custom-properties" xmlns:vt="http://schemas.openxmlformats.org/officeDocument/2006/docPropsVTypes"/>
</file>