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光山色&amp;五岳黄山】华东：黄山真纯玩双飞4天（安庆往返）丨天下第一奇山安徽黄山丨观奇松怪石丨黟县画里宏村丨李白笔下“天空之境”池州平天湖丨中国影视‬村南屏古镇丨徽州之韵屯溪老街丨舌尖非遗毛豆腐丨全程入住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YJ-20250901-H1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√水墨丹青-诗画徽州
                <w:br/>
                【大美黄山】“天下第一奇山”黄山，古典山水的巅峰之作，奇松怪石谱写的乐章，美如国画世界，黄山惹人醉！
                <w:br/>
                【画里宏村】隐匿在“世外桃花”里的世界文化遗产宏村古村落，极具代表性的徽派建筑，带着江南水乡的温柔！
                <w:br/>
                【时光隧道屯溪老街】中国保存最完整、最具南宋和明清风格的古代街市，古老而繁华，可自由品尝地道徽菜!
                <w:br/>
                【徽州古村落的天花板南屏】解密古徽州几百年徽商人家兴衰、古徽州宗法制度和古徽州村落布局风水原理的必去之地，也是走进乡村、回归自然、体验古风的好去处！
                <w:br/>
                <w:br/>
                √天空之境-再现“天路”
                <w:br/>
                【碧水映苍穹池州平天湖】火了！人民日报、新华社推介的池州平天湖，大美风光，惊艳世界！李白诗中的天空之镜，湖中的公路仿佛架在天际，车辆和游客仿佛行走在云端，又似水中游，梦幻唯美至极！
                <w:br/>
                <w:br/>
                √品质之选-安心纯玩
                <w:br/>
                【纯玩0购物】全程不进购物店，真纯玩更舒心，更多游玩时间，放心出游享受旅游亲子时光！
                <w:br/>
                【全程豪华酒店】全程为您精选入住【豪华酒店】，舒适床品，倾心住宿倍感舒适！
                <w:br/>
                【徽州第一怪毛豆腐】一品糅合徽州文化、徽商、菜式制作的徽菜，特色名菜毛豆腐更是安徽旅行的非“尝”不可！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
                <w:br/>
                集合：于广州白云机场见“誉江南”蓝色旗帜集合，我们安排工作人员为您办理乘机手续、行李托运以及乘机指引等事宜，统一办好乘机手续后乘机飞往安庆（飞行时间约2小时），抵达安庆机场后，我们的导游接团。
                <w:br/>
                <w:br/>
                特别备注：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安庆—池州—黟县
                <w:br/>
                车赴：池州（车程约1.5小时）；
                <w:br/>
                游览：【池州平天湖】（游览时间不少于1小时，不含游船）唐天宝年间，诗仙李白来池州，泛舟湖上，把酒临风，见月光之下，水天一色，澄澈如练，湖水平天，心动神摇，吟出这首流传千古的《秋浦歌》，因此，荡漾在池州城东的这片湖，遂有了后来的平天湖之名。天平湖自然景色优美、秀丽，人文积淀深厚。平天湖南连九华圣地，西接秋浦河，北临长江，与池州古城、杏花村鼎足相守，构成了江南山水文化的缩影，也构筑了池州典型的“城在山水中”的特色景观，素有“一池山水”之美誉。
                <w:br/>
                车赴：黟县（车程约1.5小时）；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黟县—黄山风景区—黟县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黟县—屯溪—安庆—广州
                <w:br/>
                车赴：屯溪；
                <w:br/>
                游览：【“活动着的清明上河图”·屯溪老街】（自由活动，游览时间不少于1小时）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
                <w:br/>
                游览：【南屏古镇】（游览时间不少于1.5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2.住宿：：全程三晚豪华酒店，若单人入住或出现单男单女，请自补单房差，行程参考酒店无法接待的情况下，我社将选择其他酒店，但标准不低于上述酒店！
                <w:br/>
                3.用餐：行程中含3早3正，酒店内含早餐（小童含早餐），山下正餐35元/人（小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6.门票除遇不可抗力自然原因外，以上景点门票客人自愿放弃的及赠送项目在任何情况下都不予退款；赠游景点视实际情况安排游览，不能游览，不作赔偿，敬请谅解！
                <w:br/>
                7.2-12周岁以下（身高不超高1.2米）的执行小孩收费，此收费提供机位、车位、餐位。不提供住宿床位、景点门票（如超1.2米现补全程门票150元（团队价）；景点检票处设有身高标示，供游客自行测量实际身高）。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自费乘缆车上山80元/人不含，下山缆车90元/人不含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2025-10-21T00:01:13+08:00</dcterms:created>
  <dcterms:modified xsi:type="dcterms:W3CDTF">2025-10-21T00:01:13+08:00</dcterms:modified>
</cp:coreProperties>
</file>

<file path=docProps/custom.xml><?xml version="1.0" encoding="utf-8"?>
<Properties xmlns="http://schemas.openxmlformats.org/officeDocument/2006/custom-properties" xmlns:vt="http://schemas.openxmlformats.org/officeDocument/2006/docPropsVTypes"/>
</file>