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中旅1号【泰纯享.正点航班】泰国曼谷、芭堤雅纯玩6天|大皇宫|长尾船游湄南河风光|暹罗古城|泰爽度假庄园-体验泰服+泼水+骑大象+水果|全明星号游轮|泰式古法按摩|出海双岛（金沙岛+珊瑚岛）|广州直飞行程单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SA1745300910TA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CZ5095（1205/1405） 或CZ8019 （1720/1920）
                <w:br/>
                曼谷-广州 CZ364（1900/2310）或 CZ8020（ 2020/0005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【精彩体验】爽泰庄园-体验泰服+泼水+骑大象+品尝水果、全明星号游轮+歌舞表演、赠送泰式古法按摩。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CZ5095（1205/1405） 或CZ8019 （1720/1920）
                <w:br/>
                请各位贵宾于指定时间，自行前往广州白云国际机场集合，由领队带领办理相关出国手续。搭乘南方航空客机，从广州白云国际机场直飞“微笑之国”泰国-曼谷（飞行时间约3小时）。抵达后，专业导游接团致欢迎词。办理入住酒店后自由活动，晚餐自理。
                <w:br/>
                特别提醒：
                <w:br/>
                1.出门前携带护照原件（半年以上有效期及 2 张以上空白页），并在指定时间抵达机场；
                <w:br/>
                2.泰国比中国时差慢一个小时，飞机起飞降落以当地时间为准，因此请注意换算时间。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杜拉拉水上市场--爽泰庄园(体验泰服+泼水+骑大象+品尝水果）--蓝波海鲜市场（晚餐自理）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品尝水果}：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暹罗古城--曼谷-广州，参考航班：CZ364（1900/2310）或 CZ8020（ 2020/0005 ）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1、入境泰国务请随身带人民币现金 4000 元，以备泰国移民局检验之需（泰国政府规定与旅行社无关）；
                <w:br/>
                2、泰国是一个小费制的国家，酒店内小费风俗为每天 20 泰铢，一般纸币置于床头即可。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泰国免签（目前泰国实施中国大陆护照免签政策，以最新政策为准），客人报名前请确保自身护照有效期在六个月以上。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2025-09-10T11:40:50+08:00</dcterms:created>
  <dcterms:modified xsi:type="dcterms:W3CDTF">2025-09-10T11:40:50+08:00</dcterms:modified>
</cp:coreProperties>
</file>

<file path=docProps/custom.xml><?xml version="1.0" encoding="utf-8"?>
<Properties xmlns="http://schemas.openxmlformats.org/officeDocument/2006/custom-properties" xmlns:vt="http://schemas.openxmlformats.org/officeDocument/2006/docPropsVTypes"/>
</file>