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【瑶家稻田鱼节专场】清远2天丨一生一世玻璃廊桥丨黑山梯田稻香节丨马头陂戏水行程单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TX-20250903SP35594257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w:br/>
                请客人准时到达出发集合地点，过时不候。
                <w:br/>
                我社将按实际人数安排合适车型，并安排巴士座位，上车请对号入座；车牌号 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1、被游客誉为中国“醉美”梯田之一的原生态梯田,田埂曲线优美,犹如一幅美丽的原生态乡村油画【黑山梯田】；
                <w:br/>
                2、吊脚楼依山而建,瑶民聚族而居,至今已有一千五百多年【油岭瑶寨】；
                <w:br/>
                3 “一生一世”桥，由刘禹锡像为起点，向西北方向延申，长131.4米，尽端设置“比翼双飞”雕塑，如喜鹊象征着爱人的比翼双飞
                <w:br/>
                4 参与万人现场稻田捉鱼活动； 
                <w:br/>
                5 网红打卡点马头陂戏水；
                <w:br/>
                6 品尝1早餐；
                <w:br/>
                7 入住一晚连州舒适酒店；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1：出发——午餐自理——稻田鱼捉鱼节——万山朝王石漠公园一生一世玻璃廊桥——油岭瑶寨——参与万人稻田鱼节——晚餐自理——入住连州舒适酒店；
                <w:br/>
                广州出发，沿路接齐各位贵宾后出发，乘车前往连南自理午餐；餐后前往参观体验稻田鱼节，稻田抓鱼；稻田养鱼，是连南“八排瑶”千百年流传至今 富有民族特色的种养方式稻谷与鱼相依共存，相得益彰体现了连南人民的勤劳与智慧每年这个时候都会万人齐聚在水田里抓稻田鱼，玩得不亦乐乎天地间充斥着人们的欢声笑语，鲜猛的稻田鱼寓意着吉祥 健康和幸福不管是瑶胞还是游客，大人还是小孩一个个都满载而归，开心又满足；继而前往参观【万山朝王石漠公园一生一世玻璃廊桥】连南万山朝王（一生一世廊桥）位于连南瑶族自治县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 B 两段。桥A段由桥南端云海花谷入口平台刘禹锡像为起点，向西北方向延伸，长约 142米； 桥B 段由桥北端观景廊台为起点， 向东南方向延伸，为两条交叉 状，长约75 米 。桥梁 基础部分采用钢筋混凝土结构，桥面部分 采用钢结构制作，桥宽2.4m，两边设置钢栏杆。 “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
                <w:br/>
                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游毕前往【探访油岭瑶寨未开发的原始古寨】，位于连南(广东西北部)县城之西南 三排镇之东北,座落于约800米的半山坡上,属亚热带向温带过渡地带。山峦叠翠,奇峰秀丽。吊脚楼依山而建,瑶民聚族而居,至今已有一千五百多年了；
                <w:br/>
                晚餐自理后入住舒适酒店；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D2：早餐——马头陂戏水——黑山梯田——午餐自理—返程
                <w:br/>
                悠闲享受美好的清晨，品尝早餐，前往美丽乡村马头陂村，清凉透心的河水上戏水，也是最新网红打卡点；继而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 一条条 绵延无尽，绿浪漪涟 稻香阵阵；（水稻是季节性产物，按天气变化而变化）
                <w:br/>
                午餐自理后游毕返程；
                <w:br/>
                <w:br/>
                【以上行程时间安排仅供参考，实际按导游当天安排及交通情况为准】
                <w:br/>
                此赏花线路，旅行社根据往年景区最佳花期预先开发出团班期，但赏花效果，容易受到温度 空气 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用餐：含1早餐（餐为酒店或者套票包含餐如客人放弃则不退）
                <w:br/>
                住宿：入住一晚连州舒适酒店；（酒店不设三人房，单人需补房差）
                <w:br/>
                景点：景区第一道门票
                <w:br/>
                导游：提供导游服务
                <w:br/>
                购物：全程不入购物店；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行程中一切个人消费自理。
                <w:br/>
                2 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2025-09-08T02:51:05+08:00</dcterms:created>
  <dcterms:modified xsi:type="dcterms:W3CDTF">2025-09-08T02:51:05+08:00</dcterms:modified>
</cp:coreProperties>
</file>

<file path=docProps/custom.xml><?xml version="1.0" encoding="utf-8"?>
<Properties xmlns="http://schemas.openxmlformats.org/officeDocument/2006/custom-properties" xmlns:vt="http://schemas.openxmlformats.org/officeDocument/2006/docPropsVTypes"/>
</file>