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【五星苏沪杭&amp;夜宿乌镇】华东双飞4天 |品年味特色暖锅宴 | 乌镇西栅 | 拙政园 | 上海武康路行程单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❊最美夜景：乌镇西栅赏美轮美奂新春水灯会及迷人夜色！一年一度规模宏大、气势雄壮的“乌镇水灯会”。
                <w:br/>
                ❊浓情新春：乌镇年俗【提花灯·观年俗】祈愿安康，拙政园花展迎春，逛吴山庙会贺新年！
                <w:br/>
                ❊精选酒店：连住上海二晚五星酒店（网评5钻)+一晚乌镇西栅景区内五星特色酒店，尽享旅程的舒适。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早上：早上睡到自然醒，享用酒店早餐：
                <w:br/>
                上午：游览：前往上海小京都，追溯上海历史最佳的景点——【广富林遗址】，首个水中宫殿—飘浮在水中的博物馆，盛有小故宫之称，水下9米的宝藏博物馆，有种梦回长安和大唐盛世的错觉。有【富林塔】、【知也禅寺】：唐代晚期高僧"大致"在唐代晚期至此建立的知也寺。【水下博物馆】（不含小景点门票）：远远望去，一座座三角形屋顶漂浮心在水面上。一共分为文化交流中心、演艺中心、展示馆（水下博物馆）三部分。在馆内可以从远古石器时代，慢慢观看一到近现代，来个5000年历史大穿越，位置也从水下3米慢慢到水下9米感，整个过程非常震撼。
                <w:br/>
                下午：【网红·武康路】（1000米的长街，充分感受上海的小资调调），这里聚集着近上海百年历史以巴金故居为代表的30多位名人故居；这里有上海最火的是武康大楼，全上海的网红都会来打卡；这里还有女孩子梦寐以求的三寸天堂“朱丽叶”阳台，拍照、编辑、配上忧郁的音乐，写上焦虑的文字，然后点击发送，等待回应；有彩虹昔网红椰子碗，老麦咖啡馆必吃的冰激凌等等小资店。（打卡点：武康大楼、黄兴旧居、开普敦公寓等）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2025-12-17T10:49:01+08:00</dcterms:created>
  <dcterms:modified xsi:type="dcterms:W3CDTF">2025-12-17T10:49:01+08:00</dcterms:modified>
</cp:coreProperties>
</file>

<file path=docProps/custom.xml><?xml version="1.0" encoding="utf-8"?>
<Properties xmlns="http://schemas.openxmlformats.org/officeDocument/2006/custom-properties" xmlns:vt="http://schemas.openxmlformats.org/officeDocument/2006/docPropsVTypes"/>
</file>