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 德法瑞意奥列荷比卢+新天鹅堡14天 深圳往返直飞·米兰-布鲁塞尔双点进出行程单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EU20250904F9HUCG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湖光山色的瑞士。除了经典打卡景点，更安排时尚百货商场尽享购物乐趣，让您用最超值的预算，拥有最丰富精彩的旅程。
                <w:br/>
                【法国-艺术殿堂】：参观世界四大博物馆之首卢浮宫，透过对艺术珍品咫尺间的欣赏，与艺术大师们来一场跨越时空的心灵对话
                <w:br/>
                【瑞士-湖光山色】：“上帝后花园”&amp;仙境小镇因特拉肯+蜜月小镇琉森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【意大利-时尚之都】：米兰被称为时尚爱好者的艺术天堂，是浪漫与奢华的代名词，是古典与现代交融的时装之都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【美食升级】：全程含餐，赠送两大特色美食：KBB土耳其烤肉，领略法兰西美食的独特风情；威尼斯墨鱼面，体验纯正的意大利美食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米兰-约312KM-意大利小镇（意大利）
                <w:br/>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La Magione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意大利小镇-佛罗伦萨-约275KM-罗马（意大利）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Principe Roma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罗马-约424KM-意大利小镇（意大利）
                <w:br/>
                酒店早餐后，【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UNAWAY Hotel Occhiobello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意大利小镇-约111KM-威尼斯-约360KM-因斯布鲁克（奥地利）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Waldhotel Superior Seefeld Tirol/Hotel Olympia/Djakovic Kg Gasthof Ramona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因斯布鲁克-约115KM-新天鹅堡-约176KM-瓦杜兹-约133KM-瑞士小镇（瑞士）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瑞士小镇-琉森-约68KM-因特拉肯-约235KM-法国小镇（法国）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Campanile Besancon Nord Ecole Valentin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法国小镇-约410KM-巴黎（法国）
                <w:br/>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花宫娜香水博物馆】（入内约30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巴黎-约331KM-法国小镇（法国）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法国小镇-约63KM-卢森堡-约405KM-阿姆斯特丹-荷兰小镇（荷兰）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OZO Hotels Antares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荷兰小镇-约220KM-布鲁塞尔（比利时）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交通：旅游巴士、飞机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Brussels Waterloo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2.全程欧洲标准三-四星级酒店，特别升级巴黎连住2晚，1/2标准双人房；(备注：巴黎展会期间不保证连住且酒店可能拉远)
                <w:br/>
                3.行程所列餐食，酒店早餐，22个正餐，中式团餐五菜一汤，升级2个特色餐：土耳其烤肉+墨鱼面（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6.基本景点大门票（只含卢浮宫不含讲解，威尼斯上下岛船票），其它为外观或免费；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2.全程酒店单人间附加费3500元/人（酒店单房差仅指普通单人间如要求安排大床房或标双，单房差另议）；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2025-09-10T07:56:16+08:00</dcterms:created>
  <dcterms:modified xsi:type="dcterms:W3CDTF">2025-09-10T07:56:16+08:00</dcterms:modified>
</cp:coreProperties>
</file>

<file path=docProps/custom.xml><?xml version="1.0" encoding="utf-8"?>
<Properties xmlns="http://schemas.openxmlformats.org/officeDocument/2006/custom-properties" xmlns:vt="http://schemas.openxmlformats.org/officeDocument/2006/docPropsVTypes"/>
</file>