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【鎏金喀纳斯】新疆吐鲁番双飞8天（深圳飞） | S21沙漠公路 | 乌伦古湖 | 海上魔鬼城 | 禾木村 | 喀纳斯三湾一湖（VIP包车） 五彩滩 | 世界魔鬼城 | 途经乌尔禾胡杨林 | 赛里木湖 | 独山子大峡谷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SGYY-20250905-K11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去程：Y87563 深圳-吐鲁番 1100-1745（经停陇南 40min）
                <w:br/>
                回程：Y87564 吐鲁番-深圳 1740-0035+1（经停陇南 40min）
                <w:br/>
                (以上航班信息仅供参考，实际以出票为准)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 吃
                <w:br/>
                特别安排品尝新疆特色风味：新疆大盘鸡/羊肉手抓饭/布尔津冷水鱼宴/特色拌面
                <w:br/>
                精选 · 住
                <w:br/>
                全程优选当地网评4钻以上酒店
                <w:br/>
                特别升级1晚禾木景区内洲际旗下假日度假酒店，唯住景区内才可赏醉美晨雾日暮
                <w:br/>
                舒适 · 行
                <w:br/>
                用车升级， 2+1 陆地头等舱豪华大巴，舒适体验，让您忘却旅途疲劳
                <w:br/>
                精彩 · 玩
                <w:br/>
                人间仙境喀纳斯，畅玩喀纳斯三湾，俯瞰喀纳斯湖，满目苍翠，淋漓尽致
                <w:br/>
                原木屋子，袅袅炊烟，声声马嘶，串串牧歌，禾木乡在灼热耀眼的阳光下，与世无争地存在着
                <w:br/>
                五彩滩，中国西北色彩ZUI斑斓的雅丹奇观，昼夜迥异的奇幻景致与额尔齐斯河相映成趣
                <w:br/>
                赛里木湖，大西洋最后一滴眼泪，冰蓝宝石嵌天山，春裂冰推，夏涌碎钻，天鹅栖歌，四季幻境
                <w:br/>
                布满风沙的荒凉戈壁滩上，西北独特的风蚀地貌魔鬼城，彰显着人类与自然各自伟大的力量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深圳-吐鲁番-乌鲁木齐
                <w:br/>
                请您在指定时间抵达深圳宝安机场办理登机手续后，乘机飞往吐鲁番，专人接机后前往，具有“戈壁明珠”、“歌舞之乡”—【乌鲁木齐】，入住酒店。
                <w:br/>
                【备注：此天接机安排 2+2 豪华大巴！】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4钻：乌鲁木齐悦华尊享酒店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 S21沙漠公路 - 乌伦古湖 - 海上魔鬼城 - 北屯（480km，车程约6小时）
                <w:br/>
                【S21沙漠公路】（沿途车观）S21沙漠高速穿越我国第二大沙漠一古尔班通古特沙漠，公路腹地有180公里是无人区无任何通讯信号。一路可以看到好多野骆驼，沿途有绿洲、湿地、海上雅丹地貌，这可是又一条新爆网红公路。
                <w:br/>
                途径【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这座奇形怪状的【海上魔鬼城】（含大门票+区间车，游览时间约1.5小时），其组成物质为1亿多年以前的白垩纪时期的沙页岩，因岩层各物质差异，故呈现出不同的色彩，含铁质的岩层为红色，含铁菱矿为紫色，煤层风化后，为蓝色岩相，泥质岩石则蜕变为黄色地层，大自然最终在漫长的历史长河中，营造出了这神话般的福海奇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4钻：北屯得仁山花园/辰际花园/格林东方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 - 途经阿禾公路 - 禾木村（300km，车程约6小时）
                <w:br/>
                【禾木】（含大门票+区间车）禾木村一栋栋的小木屋炊烟袅袅，山野风光风景秀美，禾木河静静流淌，南流与喀纳斯河汇成布尔津河……原始村落与大草原和谐的融为一体，构成了独特的文化与自然景观。
                <w:br/>
                禾木村自由活动。
                <w:br/>
                【禾木哈登观景台】登上哈登观景台，可俯视禾木村以及禾木河的全景，远观日出、雪峰与涓涓溪流，近览图瓦人家。是拍摄日出、晨雾、木屋、禾木河的绝佳取景地。
                <w:br/>
                温馨提示：
                <w:br/>
                1、禾木村是当地图瓦人的集中生活居住地，美丽且原始，住宿、用餐、交通、道 路等基础设施都较落后，请不要 
                <w:br/>
                以城市心态要求，放松身心体会原始之美。 
                <w:br/>
                2、由于进入禾木景区内需换乘景区区间车进入，为此建议客人出发前自备好背包，住景区期间仅携带两天的行李及贵重物品即可，多余行李放旅游车上，免除边游览景点边拿大件行李的麻烦。禾木酒店一般房间较少，若当天团队人数较多，可能会分开几间酒店入住，标准一样。不便之处，敬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5钻：洲际旗下假日度假酒店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禾木村 - 喀纳斯三湾一湖（景区VIP包车） - 布尔津（160km，车程约2.5小时）
                <w:br/>
                【喀纳斯国家地质公园】（含大门票+一次景区往返区间车，游览时间约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【喀纳斯湖】冰川融水汇聚的变色湖，四季色彩迥异，湖怪传说神秘，深秋层林尽染宛如油画。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4钻：布尔津澜庭假日酒店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 - 五彩滩 - 世界魔鬼城 - 途经乌尔禾胡杨林 - 奎屯（510km，车程约6小时）
                <w:br/>
                【五彩滩】（含大门票，游览时间约1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世界魔鬼城】（含大门票+区间车，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
                <w:br/>
                途观【乌尔禾胡杨林】是北疆最大的原始胡杨林之一，总面积约30万亩。胡杨以“生而千年不死，死而千年不倒，倒而千年不朽”的生命力闻名，被誉为“英雄树”。
                <w:br/>
                途经【克拉玛依百里油田】（沿途车观），克拉玛依百里油田千万个“磕头机”七上八下地忙碌着，犹如生命的脉搏在跳跃。
                <w:br/>
                <w:br/>
                温馨提示：
                <w:br/>
                1、气候干燥，紫外线强，注意防风防晒；
                <w:br/>
                2、夏季蚊虫较多，提前做好防蚊措施；
                <w:br/>
                3、五彩滩、魔鬼城的沙子较细，风大时可能会迷眼，有必要时需要准备一副墨镜；
                <w:br/>
                4、里面的栈道可能不是很好走，需要更换一双舒适轻便的鞋子。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4钻：奎屯豪丰国际大酒店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 - 赛里木湖（驱车入内，VIP环湖）- 精河（450km,车程约5小时）
                <w:br/>
                【赛里木湖】（含大门票+VIP驱车入内，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
                <w:br/>
                <w:br/>
                温馨提示：
                <w:br/>
                1、赠送赛里木湖VIP驱车入内，沿新疆最美的环湖公路，走走停停，行行摄摄，路遇美景。从不同的角度不同的位置欣赏拍摄美丽宁静的赛里木湖。（本日可能选择旅游大巴车或景区区间车环湖，具体以当天导游实际安排为准；赠送项目如不享用无费用可退，不便之处敬请见谅）。
                <w:br/>
                2、景区户外场地紫外线强烈，建议戴上墨镜和遮阳帽，涂好防晒，多喝水以补充水分。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4钻：精河季枫/迎宾馆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 - 独山子大峡谷 - 国际大巴扎 - 乌鲁木齐（490km，车程约5.5小时）
                <w:br/>
                【独山子大峡谷】（含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新疆国际大巴扎】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4钻：精河季枫/迎宾馆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-吐鲁番送机 - 深圳
                <w:br/>
                根据航班时间集中统一送机前往机场，搭乘航班返回。
                <w:br/>
                【备注：此天送机安排 2+2 豪华大巴！】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1.深圳-吐鲁番往返经济舱机票，含机建燃油税费；
                <w:br/>
                2.当地交通：12人以上安排2+1陆地头等舱豪华大巴，12人及以下根据人数安排用车，保证每人一正座，保障舒适安全出行；（★备注：接送机安排 2+2 豪华大巴，正常走行程则安排 2+1 新款陆 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4.用餐：酒店含早，全程含7早餐6正餐，餐标50元/人，如人数不足十人，将根据实际人数酌情安排用餐（团队餐不用不退）特色餐：新疆大盘鸡/羊肉手抓饭/布尔津冷水鱼宴/特色拌面。
                <w:br/>
                5.门票：仅含行程所列景点首道大门票；
                <w:br/>
                6.导服：中文优秀导游服务（10人及以下为司机兼向导，不另安排导游）；
                <w:br/>
                7.保险：含旅行社责任险。强烈建议游客自行购买旅游意外险。 
                <w:br/>
                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2500元/人；(若您为1大1小出行，为避免打搅您和同房客人的休息，则儿童必须占床，请您补房差报名；旅游接待酒店，以标准间居多，不一定能安排三人间；如要求三人入标双，则退房差1900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5.因交通延误、取消等意外事件或战争、罢工、自然灾害等不可抗力导致的额外费用；
                <w:br/>
                6.因旅游者违约、自身过错、自身疾病导致的人身财产损失而额外支付的费用；
                <w:br/>
                7.不含航空保险及旅游意外伤害保险（建议旅游者购买）；
                <w:br/>
                8.“旅游费用包含”内容以外的所有费用。及行程中未提到的其他费用等；
                <w:br/>
                9.行程中的自费选择项目；
                <w:br/>
                10.新疆线路路途遥远，不接受18周岁以下单独参团，不接受孕妇以及身体有重疾病的游客报名，如有隐瞒自身健康状况而发生意外导致损失的，概由游客承担，旅行社不承担责任。另外65岁以上老人需提交高龄参团协议，并建议有65岁以下成人陪同参团。
                <w:br/>
                11.行程中餐厅、景点及周边的商店、摊贩购物，均不属于旅行社安排的纪念品商店，请根据个人需求谨慎购买；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报价（南疆和田除外），所以购买称重商品时请落实报价是公斤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2025-09-10T07:34:37+08:00</dcterms:created>
  <dcterms:modified xsi:type="dcterms:W3CDTF">2025-09-10T07:34:37+08:00</dcterms:modified>
</cp:coreProperties>
</file>

<file path=docProps/custom.xml><?xml version="1.0" encoding="utf-8"?>
<Properties xmlns="http://schemas.openxmlformats.org/officeDocument/2006/custom-properties" xmlns:vt="http://schemas.openxmlformats.org/officeDocument/2006/docPropsVTypes"/>
</file>