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秋东三省】（长春进沈阳出）东北双飞7天∣五花长白山∣盘锦红海滩∣桓仁枫林谷∣中朝边境丹东∣鸭绿江断桥∣G331公路起点∣沈阳故宫∣泡长白温泉∣长春长影旧址∣秋染伏尔加庄园∣哈尔滨∣不走回头路（长春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GX-202500919D1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丹东市-哈尔滨市-吉林长白山-丹东鸭绿江断桥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南航·长春进沈阳出7天 逢周一/三/四/五出发
                <w:br/>
                广州—长春 CZ6852/19:45-00:05+1，
                <w:br/>
                沈阳—广州 CZ6331/19:30-23:45；往返直飞    
                <w:br/>
                <w:br/>
                <w:br/>
                ——实际航班以最终团队出票为准！仅供参考！
                <w:br/>
                ——特别注意：团费是不含机场建设费和燃油费；报名的时候需要收取，详情价格见团期价格和附加项目。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三大赏秋胜地：长白山 | 红海滩 | 枫林谷 
                <w:br/>
                ★金秋盛景—五花长白：
                <w:br/>
                金秋五花山、登十大名山【长白山】赏天池美景，是鸭绿江、松花江和图们江的发源地；
                <w:br/>
                ★红滩秋韵—盘锦红海滩：
                <w:br/>
                醉美红色海岸线【盘锦红海滩】，漫步举世罕见的红海滩、世界最大的芦苇荡为背景的【红海滩国家风景廊道】；
                <w:br/>
                ★烈焰金秋—桓仁枫林谷：
                <w:br/>
                灵秀【枫林谷】看最全最艳最广的枫叶世界，饱览一路别样秋色；
                <w:br/>
                四大旅游名城：哈尔滨 | 长春 | 沈阳 | 丹东
                <w:br/>
                ★古都盛京—奉天沈阳：
                <w:br/>
                “一朝发祥地，三代帝王城”沈阳，打卡全国第二大宫殿建筑群、世界文化遗产【沈阳故宫】；
                <w:br/>
                ★鸭绿江畔—中朝边境丹东：
                <w:br/>
                “雄赳赳气昂昂，跨过鸭绿江”鸭绿江在老一代人的心中，来这里不仅仅是旅游，更多的是一种情怀。
                <w:br/>
                ★欧陆风情—尔滨City Walk：
                <w:br/>
                百年历史名城，漫步【中央大街】，感受浪漫东方小巴黎，打卡【圣•索菲亚教堂】；
                <w:br/>
                ★北国春城—省会长春
                <w:br/>
                  以“四季皆景”闻名，打卡“中国电影工业摇篮”，老工业基地的厚重与东北民俗的烟火气交织；
                <w:br/>
                ★尊享住宿：
                <w:br/>
                豪叹温泉--1晚长白山二道白河镇网评四钻温泉酒店，享泡正宗【长白山矿物温泉】；
                <w:br/>
                住进风景里--1晚哈尔滨俄式童话伏尔加庄园；
                <w:br/>
                ★优质航班：广州出发，南航直飞！长进沈出，不走回头路；
                <w:br/>
                ★舌尖美食：稻香蟹宴、农家菜、正宗杀猪菜、饺子宴、山珍宴!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
                <w:br/>
                搭乘参考航班前往长春，既是著名的中国老工业基地，也是新中国最早的汽车工业基地和电影制作基地，有“东方底特律”和“东方好莱坞”之称。接机后乘车前往酒店入住休息。
                <w:br/>
                <w:br/>
                注意：
                <w:br/>
                1）秋色受天气影响变化较快，无法人为干预，具体请以实际观赏为准，如遇观景不理想，敬请理解!
                <w:br/>
                2）如有遇到行程中因各种问题导致无法正常游览景点会对应找替代景点，如有介意谨慎报名！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长春你好酒店、天鹅湖、白玉兰或同级（网评三钻）备注：如遇长春航展（9月18-23日）期间，安排替换吉林网评三钻同级（喆啡、吉林国际、宜必思或同级）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长春（行车约3.5小时）哈尔滨（行车约50分钟）伏尔加庄园
                <w:br/>
                早餐后，乘车前往东方小巴黎尔滨；
                <w:br/>
                ▷【长影旧址外观】（外观20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哈尔滨伏尔加庄园宾馆或哈尔滨如枫、隆逸、柏拉图、喜楹和美、元汇智选或同级同级（网评三钻）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伏尔加庄园（行车约5.5小时）二道白河镇
                <w:br/>
                早餐后，秋染俄式伏尔加庄园漫步；
                <w:br/>
                ▷【伏尔加庄园】沿着阿什河经过一片白桦林来到国内最大的俄式西餐厅【金环西餐厅】、远观【巴甫洛夫城堡】到【普希金沙龙】、【圣·尼古拉（教堂）艺术馆】该教堂是哈尔滨历史的见证，是木质建筑艺术园地的精品，馆内陈列的珍贵历史照片，把您带到一百多年前的哈尔滨……走过【幸福桥】来到【米尼阿久尔餐厅】，它采用现代派建筑风格设计，外形似一艘大船，登上三层露台以大船甲板为造型，俯瞰庄园全景别具一番韵味。走在阿什河畔，听着欢快的俄罗斯歌曲，欣赏沿途伏尔加庄园两岸美景。登顶【空中花园】远眺伏尔加庄园。沿着花海走下空中花园来到【爱神雕塑】文化园以俄罗斯经典木结构建筑【小白桦餐厅】为核心，与周边世界著名雕塑群相辉映，充满文化艺术气息。
                <w:br/>
                ▷【美人松空中廊桥】（游览约30分钟）全长346米的空中廊桥，透明的玻璃栈道给人新奇刺激体验的同时，让你每走一步都可以清晰的看到脚下的风景变化，慢慢从平视树干到伸手可摸到树枝再到站在最高的观景平台上俯瞰小镇全貌，这时一定要远眺便可看见神秘巍峨的长白雪山。
                <w:br/>
                ▷【长白山矿物温泉】车赴长白山二道白河镇，抵达后入住长白山温泉酒店，享泡长白矿物温泉，洗净一路的疲惫。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二道白河镇（行车约40分钟）长白山北坡（行车约30分钟）朝鲜民俗村（行车约3.5小时）通化
                <w:br/>
                早餐后，开启长白山赏秋之旅，漫游长白山北坡景区，午餐不含，下山会比较迟，建议提前准备一些零食。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w:br/>
                ▷【延边朝鲜民俗村】(游览约1小时）参观朝鲜族古建筑非物质文化遗产，体验朝鲜族民俗文化；观辣白菜、打糕制作（视景区实际而定），体验朝鲜族体育项目秋千、跳板等，走进朝鲜族人家感受火热大炕，学习朝鲜族日常用语。后乘车前往通化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通化艾扉、你好酒店、维也纳或同级（网评三钻）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通化（行车约2小时）枫林谷（行车约2.5小时）丹东
                <w:br/>
                早餐后，前往赏秋胜地桓仁枫林谷，后一路向南前往中朝边境——丹东；
                <w:br/>
                ▷【枫林谷】（游览约2.5小时，区间车30元/人请自理, 赏枫最佳观赏期预计为每年9月中下旬至10月中旬，具体景色视实际天气情况而定，备注：【枫林谷】如因天气原因导致景区关闭，则安排替换景点【五女山景区】，恕不另行通知，敬请理解！）“枫林映清泉，绿树掩幽谷”景区枫叶景观优美，枫树品种涵盖了辽宁省整个枫叶自然分布带，枫叶分布最广、颜色最艳、品种最全、持续时间最久。秋霜之后，枫叶由绿转黄，由黄渐橙，由橙变红，由红而紫，五彩斑斓，与十月湛蓝的天空辉映，构成一幅绝美的画卷。登至红枫顶，纵目一望，万山红遍，层林尽染。
                <w:br/>
                备注：【枫林谷】如因天气原因导致景区关闭，则安排替换景点【五女山景区】，恕不另行通知，敬请理解！
                <w:br/>
                ▷后乘车一路欣赏途中美景，移步换景前往丹东。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交通：旅游大巴
                <w:br/>
              </w:t>
            </w:r>
          </w:p>
        </w:tc>
        <w:tc>
          <w:tcPr/>
          <w:p>
            <w:pPr>
              <w:pStyle w:val="indent"/>
            </w:pPr>
            <w:r>
              <w:rPr>
                <w:rFonts w:ascii="宋体" w:hAnsi="宋体" w:eastAsia="宋体" w:cs="宋体"/>
                <w:color w:val="000000"/>
                <w:sz w:val="20"/>
                <w:szCs w:val="20"/>
              </w:rPr>
              <w:t xml:space="preserve">早餐：√     午餐：√     晚餐：团餐 （餐饮风味、用餐条件 与广东有一定的差异，大家应有心理准备。）   </w:t>
            </w:r>
          </w:p>
        </w:tc>
        <w:tc>
          <w:tcPr/>
          <w:p>
            <w:pPr>
              <w:pStyle w:val="indent"/>
            </w:pPr>
            <w:r>
              <w:rPr>
                <w:rFonts w:ascii="宋体" w:hAnsi="宋体" w:eastAsia="宋体" w:cs="宋体"/>
                <w:color w:val="000000"/>
                <w:sz w:val="20"/>
                <w:szCs w:val="20"/>
              </w:rPr>
              <w:t xml:space="preserve">丹东如家商旅、长城、迪豪商务、金海度假或同级（网评三钻）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丹东（行车约4小时）盘锦红海滩
                <w:br/>
                早餐后，前往盘锦红海滩，邂逅红色海岸线；
                <w:br/>
                ▷【G331国道起点-0公里处】（游览约30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乘车赴盘锦，午餐品尝闻名的【稻香蟹】稻田养蟹，是盘锦稻作文化的升华，盘锦地处九河下梢，沟岔纵横，当地流传下来“棒打鸭子瓢舀鱼，螃蟹爬进饭锅里”的民谚，道出了盘锦的“蟹缘”和产蟹盛况。每到金秋时节，稻香蟹肥，黄满膏满，个大肉肥，特殊的地理环境使得海淡水交融，因此盘锦河蟹具有独特的味道，素有“辽河蟹天下第一”的美誉。
                <w:br/>
                ▷【红海滩】（游览约2小时，区间车45元/人请自理）著名摄影胜地，每到春暖花开时，沐浴着春风的碱蓬草小苗便开始蓬勃生长，稚嫩的叶子随着天气慢慢变红，渐渐地，大片大片的的草接天连地的铺在河滩上，远远望去犹如火红的地毯。一人多高的茫茫芦苇荡一望无际，犹如置身芦苇海中。在渤海之滨的湿地苇丛中，是丹顶鹤繁殖的最南限，也是世界珍稀鸟类黑嘴鸥的主要繁殖地，无垠的苇海里栖息着二百六十余种、数十万只鸟类。
                <w:br/>
                ▷【红海滩国家风景廊道】是红海滩面积最大的景区，被称为“世界红色海岸线”。在这里，你可以【漫步木栈道】看红如炽焰的碱蓬草在海岸线上无限延伸，而红海滩远处的油井在夕阳下更是一副迷人的画卷。在红海中徜徉，感受大自然的神功妙笔。这以全球保存得最完好、规模最大的湿地资源为依托，以举世罕见的红海滩、世界最大的芦苇荡为背景，展示出一幅美丽的画卷！
                <w:br/>
                ▷【大地为纸·水稻为墨】（稻谷会根据每年天气情况收割，具体景色请实际为准）“稻田画”是一种艺术形式，农民通过在稻田中种植不同品种的水稻，根据色差形成不同的图案，排出来就是一副漂亮的画，一幅幅“稻田画”令人叹为观止。参观每年主题、寓意和图案不同的稻田画，已成为发烧友一年一度的期盼。游览结束后乘车前往酒店入住休息。
                <w:br/>
                交通：旅游大巴
                <w:br/>
              </w:t>
            </w:r>
          </w:p>
        </w:tc>
        <w:tc>
          <w:tcPr/>
          <w:p>
            <w:pPr>
              <w:pStyle w:val="indent"/>
            </w:pPr>
            <w:r>
              <w:rPr>
                <w:rFonts w:ascii="宋体" w:hAnsi="宋体" w:eastAsia="宋体" w:cs="宋体"/>
                <w:color w:val="000000"/>
                <w:sz w:val="20"/>
                <w:szCs w:val="20"/>
              </w:rPr>
              <w:t xml:space="preserve">早餐：√     午餐：稻香蟹宴（餐饮风味、用餐条件 与广东有一定的差异，大家应有心理准备。）     晚餐：X   </w:t>
            </w:r>
          </w:p>
        </w:tc>
        <w:tc>
          <w:tcPr/>
          <w:p>
            <w:pPr>
              <w:pStyle w:val="indent"/>
            </w:pPr>
            <w:r>
              <w:rPr>
                <w:rFonts w:ascii="宋体" w:hAnsi="宋体" w:eastAsia="宋体" w:cs="宋体"/>
                <w:color w:val="000000"/>
                <w:sz w:val="20"/>
                <w:szCs w:val="20"/>
              </w:rPr>
              <w:t xml:space="preserve">盘锦中车惠假日酒店、东润酒店(大洼店)、新宇保利大酒店、华锦宾馆(火车站店)或同级（网评三钻）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盘锦（行车约3小时）沈阳（飞行约4小时）广州
                <w:br/>
                早餐后，乘车前往古都沈阳，准备返程；
                <w:br/>
                ▷【沈阳故宫】（游览约1小时，如遇周一闭馆，按政策现退门票差价,安排替换景点【满清一条街】）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沈阳中街·盛京龙城】（游览1小时）汇聚以城市级文化地标盛京龙脉源头汗王宫为核心的1大文化内核；以盛京老街，育龙小镇，网红时尚街区，1625世界大观园，夜都市清吧街为特色的5大主题街区；呈现出独特的历史韵味。建议品尝老沈阳特色的八王寺汽水，来一根经典沈阳皇姑雪糕，真是美极了！ 
                <w:br/>
                ▷午餐品尝【饺子宴】俗话说“饺子就酒，越喝越有”寓意日子越过越好，来到东北，就必须得品尝个大、馅大、皮薄、皮儿面细白而又“劲道”的东北饺子！后乘车前往机场，搭乘参考航班返回广州，结束愉快的东北三省之旅！
                <w:br/>
                <w:br/>
                注意：
                <w:br/>
                1）秋色受天气影响变化较快，无法人为干预，具体请以实际观赏为准，如遇观景不理想，敬请理解!
                <w:br/>
                2）如有遇到行程中因各种问题导致无法正常游览景点会对应找替代景点，如有介意谨慎报名！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交通：广州起止，含往返机票，不含往返机场建设费和燃油费（具体请以实际为准）；
                <w:br/>
                用车：当地空调旅游车，按人数定车型，保证一人一座；
                <w:br/>
                住宿：5晚三钻酒店（哈尔滨/敦化/通化/丹东/盘锦）+升级1晚长白山二道白河镇网评四钻温泉酒店（请自备泳衣）；报价含每成人每天一张床位，报名时如出现单人，酒店又不能加床或无三人间时，请补齐单房差；大东北老工业地区住宿条件不能与发达南方城市相比，敬请理解；
                <w:br/>
                用餐：6早8正（餐标30元/人*7正+特色餐（蟹宴）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门票：不含门票和小交通，产生现付。
                <w:br/>
                导游：当地优秀导游服务，团队人数低于6人均不派导游，安排司兼旅行管家（代买门票/协助入住）；广州安排送机导游；
                <w:br/>
                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铁锅炖或风味火锅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60-64周岁的门票和小交通，产生现付：</w:t>
            </w:r>
          </w:p>
        </w:tc>
        <w:tc>
          <w:tcPr/>
          <w:p>
            <w:pPr>
              <w:pStyle w:val="indent"/>
            </w:pPr>
            <w:r>
              <w:rPr>
                <w:rFonts w:ascii="宋体" w:hAnsi="宋体" w:eastAsia="宋体" w:cs="宋体"/>
                <w:color w:val="000000"/>
                <w:sz w:val="20"/>
                <w:szCs w:val="20"/>
              </w:rPr>
              <w:t xml:space="preserve">
                60-64周岁的门票和小交通，产生现付：
                <w:br/>
                长白山大门票55+环线车35+环保车85+倒站车80+桓仁枫叶谷56+区间车30+盘锦红海滩55+区间车45+沈阳故宫25=466元/人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466.00</w:t>
            </w:r>
          </w:p>
        </w:tc>
      </w:tr>
      <w:tr>
        <w:trPr/>
        <w:tc>
          <w:tcPr/>
          <w:p>
            <w:pPr>
              <w:pStyle w:val="indent"/>
            </w:pPr>
            <w:r>
              <w:rPr>
                <w:rFonts w:ascii="宋体" w:hAnsi="宋体" w:eastAsia="宋体" w:cs="宋体"/>
                <w:color w:val="000000"/>
                <w:sz w:val="20"/>
                <w:szCs w:val="20"/>
              </w:rPr>
              <w:t xml:space="preserve">65-69周岁的门票和小交通，产生现付：</w:t>
            </w:r>
          </w:p>
        </w:tc>
        <w:tc>
          <w:tcPr/>
          <w:p>
            <w:pPr>
              <w:pStyle w:val="indent"/>
            </w:pPr>
            <w:r>
              <w:rPr>
                <w:rFonts w:ascii="宋体" w:hAnsi="宋体" w:eastAsia="宋体" w:cs="宋体"/>
                <w:color w:val="000000"/>
                <w:sz w:val="20"/>
                <w:szCs w:val="20"/>
              </w:rPr>
              <w:t xml:space="preserve">
                65-69周岁的门票和小交通，产生现付：
                <w:br/>
                长白山大门票0+环线车35+环保车85+倒站车80+桓仁枫叶谷56+区间车30+盘锦红海滩55+区间车45+沈阳故宫25=411元/人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411.00</w:t>
            </w:r>
          </w:p>
        </w:tc>
      </w:tr>
      <w:tr>
        <w:trPr/>
        <w:tc>
          <w:tcPr/>
          <w:p>
            <w:pPr>
              <w:pStyle w:val="indent"/>
            </w:pPr>
            <w:r>
              <w:rPr>
                <w:rFonts w:ascii="宋体" w:hAnsi="宋体" w:eastAsia="宋体" w:cs="宋体"/>
                <w:color w:val="000000"/>
                <w:sz w:val="20"/>
                <w:szCs w:val="20"/>
              </w:rPr>
              <w:t xml:space="preserve">70周岁的门票和小交通，产生现付</w:t>
            </w:r>
          </w:p>
        </w:tc>
        <w:tc>
          <w:tcPr/>
          <w:p>
            <w:pPr>
              <w:pStyle w:val="indent"/>
            </w:pPr>
            <w:r>
              <w:rPr>
                <w:rFonts w:ascii="宋体" w:hAnsi="宋体" w:eastAsia="宋体" w:cs="宋体"/>
                <w:color w:val="000000"/>
                <w:sz w:val="20"/>
                <w:szCs w:val="20"/>
              </w:rPr>
              <w:t xml:space="preserve">
                70周岁的门票和小交通，产生现付：
                <w:br/>
                长白山大门票0+环线车35+环保车85+倒站车80+桓仁枫叶谷0+区间车30+盘锦红海滩0+区间车45+沈阳故宫0=275元/人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275.00</w:t>
            </w:r>
          </w:p>
        </w:tc>
      </w:tr>
      <w:tr>
        <w:trPr/>
        <w:tc>
          <w:tcPr/>
          <w:p>
            <w:pPr>
              <w:pStyle w:val="indent"/>
            </w:pPr>
            <w:r>
              <w:rPr>
                <w:rFonts w:ascii="宋体" w:hAnsi="宋体" w:eastAsia="宋体" w:cs="宋体"/>
                <w:color w:val="000000"/>
                <w:sz w:val="20"/>
                <w:szCs w:val="20"/>
              </w:rPr>
              <w:t xml:space="preserve">60周岁以下的门票和小交通，产生现付：</w:t>
            </w:r>
          </w:p>
        </w:tc>
        <w:tc>
          <w:tcPr/>
          <w:p>
            <w:pPr>
              <w:pStyle w:val="indent"/>
            </w:pPr>
            <w:r>
              <w:rPr>
                <w:rFonts w:ascii="宋体" w:hAnsi="宋体" w:eastAsia="宋体" w:cs="宋体"/>
                <w:color w:val="000000"/>
                <w:sz w:val="20"/>
                <w:szCs w:val="20"/>
              </w:rPr>
              <w:t xml:space="preserve">
                60周岁以下的门票和小交通，产生现付：
                <w:br/>
                长白山大门票105+环线车35+环保车85+倒站车80+桓仁枫叶谷70+区间车30+盘锦红海滩110+区间车45+沈阳故宫50=610元/人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2025-10-20T21:31:16+08:00</dcterms:created>
  <dcterms:modified xsi:type="dcterms:W3CDTF">2025-10-20T21:31:16+08:00</dcterms:modified>
</cp:coreProperties>
</file>

<file path=docProps/custom.xml><?xml version="1.0" encoding="utf-8"?>
<Properties xmlns="http://schemas.openxmlformats.org/officeDocument/2006/custom-properties" xmlns:vt="http://schemas.openxmlformats.org/officeDocument/2006/docPropsVTypes"/>
</file>