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【皇家玩家】澳大利亚双城记8天维新之旅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OCZH08SNST2#2537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特别安排渔市场自费品尝当地特色美食；
                <w:br/>
                <w:br/>
                体验升级
                <w:br/>
                【邦迪海滩】：金色沙滩的天堂美誉，在这里尽情享受阳光、沙滩、精致的生活；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【悉尼歌剧院】：从内到外感受这座世界著名的表演艺术中心及悉尼市的标志性建筑的独特魅力；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                    	航班：待定或前一天晚机
                <w:br/>
                上午飞往悉尼，抵达后开始今日精彩之旅：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悉尼-/-墨尔本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【漫步悉尼港湾大桥】
                <w:br/>
                接著带您亲身经历徒步登上悉尼地标之一的悉尼港湾大桥的另类感觉，港湾大桥上八线车道外并有行人专属的走道，行走在桥面上以独特的视角欣赏悉尼港湾两岸的美景。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航班：ZH812/22:15-05:00+1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团队用餐标准：除标准飞机餐外，早餐为酒店早餐或餐盒，午晚餐为中式桌餐6菜1汤（或特色餐及自助餐），特色餐以行程中标注为准。餐标午餐/晚餐25澳币/餐/人，7正5早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2025-10-20T21:37:46+08:00</dcterms:created>
  <dcterms:modified xsi:type="dcterms:W3CDTF">2025-10-20T21:37:46+08:00</dcterms:modified>
</cp:coreProperties>
</file>

<file path=docProps/custom.xml><?xml version="1.0" encoding="utf-8"?>
<Properties xmlns="http://schemas.openxmlformats.org/officeDocument/2006/custom-properties" xmlns:vt="http://schemas.openxmlformats.org/officeDocument/2006/docPropsVTypes"/>
</file>