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【国庆·广州出发】珠海1天|珠海长隆海洋王国行程单</w:t>
      </w:r>
    </w:p>
    <w:p>
      <w:pPr>
        <w:jc w:val="center"/>
        <w:spacing w:after="100"/>
      </w:pPr>
      <w:r>
        <w:rPr>
          <w:rFonts w:ascii="宋体" w:hAnsi="宋体" w:eastAsia="宋体" w:cs="宋体"/>
          <w:sz w:val="20"/>
          <w:szCs w:val="20"/>
        </w:rPr>
        <w:t xml:space="preserve">【国庆·广州出发】珠海1天|珠海长隆海洋王国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YWS17586129048u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水上飞人白日焰火秀/桑巴热舞嘉年华/冰川猛犸大巡游/海底夜光大巡游
                <w:br/>
                ★玩转珠海长隆海洋王国 玩足8小时 
                <w:br/>
                ★保证无购物 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出发—途径番禺广场—珠海长隆海洋王国—晚上2030 返程  不含：午餐
                <w:br/>
                于指定时间集中出发，0730越秀公园地铁站C出口，0830番禺广场地铁E出口，集齐人之后乘车出发 【珠海长隆海洋王国】：珠海长隆海洋王国位于珠海横琴长隆国际海洋度假区内，是长隆集团运用积累了20多年的经验，采用世界顶尖公司的设计，吸取全球主题公园的精华，运用高科技和长隆特有的创意，全面整合珍稀的海洋动物、顶级的游乐设备和新奇的大型演艺，全力建设和打造的中国人自主研发、拥有自主知识产权的世界顶级主题公园，将成为世界顶级、规模最大、游乐设施最丰富也是最富于想象力的海洋王国。
                <w:br/>
                <w:br/>
                20：00上演海洋保卫战，2030集中返程；返程番禺上车客人 永旺梦乐城(广州番禺广场店)下车，广州上车客人在越秀公园下车；
                <w:br/>
                <w:br/>
                温馨提示：如因为暑期交通堵塞，导致返程广州地铁停运，产生交通费用我社不负责；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1、交通:(旅游空调车、每人一个正座)
                <w:br/>
                2、用餐:不含餐
                <w:br/>
                3、门票:含景区首道大门票，不含园中园小景点门票以及景交车费用
                <w:br/>
                4、导游:全团含优秀导游服务费。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行程外的个人消费及因不可抗力因素所产生的一切额外费用。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一、友情提示：
                <w:br/>
                1）游客报名时，请确保自身身体健康，是否适合参团出游！
                <w:br/>
                郑重申明：①我社不接受孕妇报名；②若参团者有特殊病史（如：间歇性精神病、心脏病和有暴露倾向等精神疾病），在报名时故意或刻意隐瞒，出游过程中如出现任何问题与责任，均与旅行社、全陪、领队、导游无关，产生的任何费用均由当事人自行承担；③65 岁（含）以上长者参团需提交《三甲医院半年内体检报告》、签署《长者出行声明书》以及至少一名 18-60 岁亲属陪同参团，强烈建议旅游者购买相应的个人意外保险，谢谢配合；④因接待服务能力所限，无法接待 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客报团前一定要自行查询好是否为失信人（全国法院失信被执行人名单信息公布与查询网站如下：
                <w:br/>
                http://shixin.court.gov.cn/index.html），旅行社依法无须承担核实游客失信信息的责任。因游客失信执行人身份产生的包括但不限于机票、房费、车费、导服费用等实际损失，由游客自行承担。
                <w:br/>
                5）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 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
                <w:br/>
                您的宝贵意见，有利于我司更好地完善和提高团队接待质量，并且是我司处理旅游投诉的重要依据，谢谢配合！
                <w:br/>
                19）行程表为旅游合同附件之一，行程表内容与旅游合同内容冲突之处，以行程表约定内容为准。
                <w:br/>
                <w:br/>
                二、出行事项：
                <w:br/>
                1. 本线路为散客拼团，团友相互间可能来自不同地域，请相互理解、沟通、尊重、友好出游。
                <w:br/>
                2. 本线路应谢绝有高血压、心脏病或其他有突发性疾病史、传染病及怀孕的游客。
                <w:br/>
                3. 导游可在行程不减少的情况下前后调整顺序。
                <w:br/>
                4. 若客人不用餐、不进场游览，恕不退餐费及门票费用。
                <w:br/>
                5. 客人在旅途中如因特殊情况要求自行离团或不参加计划内的团队活动，均视作自动弃权，敬请配合导游签名确认，所缴
                <w:br/>
                费用概不退还，离团所造成的损失由客人本人承担。
                <w:br/>
                6. 18 岁以下未成年人、65 岁以上长者，必须有成年家属或监护人陪同参团，否则不予接待。敬请谅解！
                <w:br/>
                7. 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2025-10-27T05:42:53+08:00</dcterms:created>
  <dcterms:modified xsi:type="dcterms:W3CDTF">2025-10-27T05:42:53+08:00</dcterms:modified>
</cp:coreProperties>
</file>

<file path=docProps/custom.xml><?xml version="1.0" encoding="utf-8"?>
<Properties xmlns="http://schemas.openxmlformats.org/officeDocument/2006/custom-properties" xmlns:vt="http://schemas.openxmlformats.org/officeDocument/2006/docPropsVTypes"/>
</file>