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10月23日仅此一班【船游三峡·赏秋神农架】湖北双飞5天丨神农溪纤夫文化走廊丨神农顶丨大九湖丨官门山丨神农坛丨最美水上公路丨昭君村丨两坝一峡游船丨三峡大坝丨纯玩行程单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JSJ-HB20251023SQSNJ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来程：广州飞宜昌CZ3311（ 0710- 0905）      
                <w:br/>
                回程：宜昌飞广州CZ3300 （10：00-12：00）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探秘神农架野人之谜·华中屋脊·感受神农溪的险、秀、奇·听纤夫号子·乘豌豆角木舟·体验山泉穿洞·观群峰争奇·看层林尽染
                <w:br/>
                20人内精品小团 | 特别承诺全程真纯玩0购物，进店退全部团款！
                <w:br/>
                入住3晚豪华四钻酒店+1晚住进土家族特色山寨内   享舒适睡眠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【神农溪】巴东纤夫: 神农溪上的文化活化石
                <w:br/>
                ◎贴心安排
                <w:br/>
                1）豪华旅游车专车专用，不套团，核心景区深度游！
                <w:br/>
                2）景区交通明明白白消费，充足时间游览，品质畅玩！
                <w:br/>
                3）出行交通：广州-宜昌双飞5天往返，广州-宜昌 CZ3311/0710-0905；宜昌-广州 CZ3300/1000-1200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广州-宜昌三峡机场-神农溪纤夫文化走廊
                <w:br/>
                于广州白云机场乘坐飞机前往宜昌（参考航班：（CZ3311/07：10-09：05）具体时间以实际出票为准）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和山（土家族特色山寨内）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
                <w:br/>
                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官门山、神农坛、天生桥、昭君村、最美水上公路
                <w:br/>
                早餐后乘车前往后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晚餐后入住酒店。
                <w:br/>
                中餐后游览【昭君故里】（车程约1小时，游览时间约1.5小时）此地因西汉时诞生了一代名妃王昭君而得名。村中有粉黛林、佳丽岛、浣纱处、彩石滩等20余处胜迹。王家崖云雾缭绕，香溪河九曲八弯，娘娘泉古朴典雅，梳妆台花荫满地，昭君像亭亭玉立，抚琴台琴韵悦耳。
                <w:br/>
                后乘车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两坝一峡游船、三峡大坝、G348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
                <w:br/>
                后乘车前往【宜昌网红G348国道】：一路美景更是数不胜数，超多打卡点，很出片。【莲沱畔】G348核心景点；【干沟子大桥】与新莲沱畔大桥交相辉映，形成“大桥抱小桥”的奇观；【明月台】U型公路彻底打开了气场，从高往低依次是正江阁-三峡崖刻-明月台观景台，这里的景观特点是高低错落；【听风谷】顶流级标志性建筑是为了纪念地质学家李四光在莲沱地质勘探的精神堡垒观光塔。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宜昌-广州白云机场 CZ3300(10:00-12:00)
                <w:br/>
                早餐后乘车前往宜昌三峡机场乘座飞机返回广州（参考航班 CZ3300(10:00-12:00)）结束愉快的旅行。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1晚住进土家族特色山寨内+3晚豪华四钻酒店（标准双人间，每成人每晚一个床位；行程所列酒店如因节假日房间爆满或政策原因酒店被征用等特殊原因无法安排，我社将换用同等级别酒店，但不赔偿任何损失）请自备一次性用品；
                <w:br/>
                （1）单房差补480元/人，退房差320元/人
                <w:br/>
                （2）参考酒店：木鱼神农山庄或同级，下谷和山酒店或同级，宜昌君鼎智尚或同级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3.餐饮标准：团队用餐：全程含4早餐4正餐（2餐特色餐40元/人/餐，神农吊锅宴/宜昌鱼宴；常规团餐30元/人/餐）。早餐酒店含，正餐不用不退费。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1●未含往返机票税140元/人（若临时有调整，具体以航班政策为准），报名时收取
                <w:br/>
                2●未含景区交通185元/人：神农顶景交60元+大九湖景交70元+昭君村20元+三峡大坝35元，合计185元/人，报名时收取
                <w:br/>
                3·自愿自理：
                <w:br/>
                三峡大坝自愿自理电瓶车10元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必销套餐</w:t>
            </w:r>
          </w:p>
        </w:tc>
        <w:tc>
          <w:tcPr/>
          <w:p>
            <w:pPr>
              <w:pStyle w:val="indent"/>
            </w:pPr>
            <w:r>
              <w:rPr>
                <w:rFonts w:ascii="宋体" w:hAnsi="宋体" w:eastAsia="宋体" w:cs="宋体"/>
                <w:color w:val="000000"/>
                <w:sz w:val="20"/>
                <w:szCs w:val="20"/>
              </w:rPr>
              <w:t xml:space="preserve">未含景区交通185元/人：神农顶景交60元+大九湖景交70元+昭君村20元+三峡大坝35元，合计185元/人，报名时收取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·自愿自理：三峡大坝自愿自理电瓶车10元</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●2-12周岁内（不含12周岁）儿童报价含当地旅游车车费、半价餐费、不含门票、不含床位费、含往返大交通费用，如超高产生门票及其他费用由家长现付（超高的标准以当地根据景区规定的身高自行补票）。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2025-10-12T06:33:26+08:00</dcterms:created>
  <dcterms:modified xsi:type="dcterms:W3CDTF">2025-10-12T06:33:26+08:00</dcterms:modified>
</cp:coreProperties>
</file>

<file path=docProps/custom.xml><?xml version="1.0" encoding="utf-8"?>
<Properties xmlns="http://schemas.openxmlformats.org/officeDocument/2006/custom-properties" xmlns:vt="http://schemas.openxmlformats.org/officeDocument/2006/docPropsVTypes"/>
</file>