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【江门美食IP之霸】江门2天|台山水步牛肉节|华侨博物馆 |广海渔港灯塔行程单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【江门美食IP之霸】江门2天|台山水步牛肉节|华侨博物馆 |广海渔港灯塔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YWS1759134925D6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越秀公园地铁C出口
                <w:br/>
                番禺广场基盛万科肯德基门口（番禺广场地铁站E出口）
                <w:br/>
                下车点：原上车点下车
                <w:br/>
                市区指定范围内15人或以上定点接送
                <w:br/>
                番禺指定范围内15人或以上定点接送
                <w:br/>
                （下单需提供具体位置，定点上车前提不违章抄牌，不接偏远地区）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<w:br/>
                佛山地区：
                <w:br/>
                上车点：佛山五区(禅城/南海/顺德/三水/高明) 2人起接(旅游大巴/接驳车/打车报销等方式，以当天安排为准）
                <w:br/>
                禅城区：恒安瑞士大酒店、南庄益南市场
                <w:br/>
                南海区：桂城沃尔玛对面农行、大沥希尔顿欢朋酒店、黄岐嘉洲广场麦当劳、罗村中心广场、平洲宾馆、盐步公园公交站、小塘公园西门、西樵金典广场、松岗文化公园、官窑文化广场、九江辉利酒店、里水第一城、丹灶文化广场
                <w:br/>
                顺德区：乐从镇政府、大良体育中心、容桂鹿茵酒店、杏坛大酒店、伦教多喜商务中心、陈村镇西广场、勒流君王酒店、北滘华美达广场、龙江碧桂园酒店门口
                <w:br/>
                三水区：三水广场麦当劳
                <w:br/>
                高明区：高明荷城广场
                <w:br/>
                下车点：原上车点下车
                <w:br/>
                10人或以上可指定上车点（人数不足需补80元/人接驳费；下单时需提供准确具体位置及定位，上车点不能在村内，不接偏远地区）
                <w:br/>
                高明、三水、九江、容桂等地区，首个接站点可能只有司机接团，如有不便，敬请谅解，感谢支持。(司机会跟进好座位安排及服务)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★【玩】一年一度台山水步牛肉节，现场品尝各种新鲜牛肉、牛杂等美食
                <w:br/>
                ★【游】狂飙拍摄地-梅家大院、打卡渔港灯塔
                <w:br/>
                ★【一价全包】3正1早1下午茶《台山黄鳝饭》《渔港海鲜宴》《都斛宴》《冬翅雪燕糖水》
                <w:br/>
                ★【参观】台山华侨博物馆
                <w:br/>
                ★【打卡】台山冰翅世家《二叔公非遗体验馆》
                <w:br/>
                ★【入住】台山新侨乡酒店，8人同时报名升级麻将房，先到先得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出发地-----华博馆--午餐---二叔公---牛肉节---台山新侨乡酒店
                <w:br/>
                指定时间地点集中出发，前往【台山华侨文化博物馆】《周一闭馆》台山市华侨文化博物馆楼高6层，建筑面积 10271.00 ㎡，整个展馆以华侨文化、华侨名人、城市规划展示、华侨文物为主要内容，运用实物、图片及影视等多种方式把华侨文化与历史故事予以展示，整合浓缩侨乡历史、特色民俗文化、非遗文化，利用声光电技术，让观众直观了解台山社会经济建设、侨乡历史文化的发展。台山市华侨文化博物馆开放了序厅《内外台山》、二层展厅《走向世界》，以及三层展厅《家国情怀》，四五层展厅为《台山城乡规划建设展》。展览分为“台山概况”“城建历程”“发展宏图”“镇村建设”“产业平台”“未来台山”六个部分，充分展示台山经济建设与社会发展并重、滨海风光与山川田园交辉、侨乡风情与现代气息共融的台山形象。
                <w:br/>
                <w:br/>
                11:40--11:55前往前往【台山壹家人餐厅】品尝午餐。
                <w:br/>
                <w:br/>
                <w:br/>
                12:55--13:10前往【二叔公冬翅非遗体验馆】，免费品尝《冬翅雪燕糖水》，冬翅非遗馆，体验冬翅月饼制，了解二叔公产品从农田到餐桌过程。
                <w:br/>
                <w:br/>
                13:40-14:25每年重阳节，台山人都会迎来一个热闹的传统节日 --【水步牛肉节】。台山市水步镇山口墟，历史上就有重阳节吃牛肉的民俗活动。每年农历九月初九是水步镇一个传统的节日，就是水步镇重阳牛肉节，而山口圩就是牛肉节的主会场，越接近重阳节这里就越热闹:圩道两旁搭起了临时的买卖、煮食摊位，有卖牛肉的、吃牛肉的，卖小吃的，还有卖风车风筝等重阳应节品的，一路走过，很有节日的气氛。自从2008年水步镇政府正式举办第一届大规模的牛肉节以来，这一传承了100多年的民间传统开始逐步走上规模化和规范化的道路。现场品尝各种特色牛肉、牛杂美食。
                <w:br/>
                <w:br/>
                16:05-16:30前往入住酒店-台山新侨乡酒店约18点 前往都斛海鲜街安排晚餐 已含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台山新侨乡酒店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酒店早餐---梅家大院---海鲜餐 --灯塔---返程
                <w:br/>
                7:30-09:00品尝酒店早餐。
                <w:br/>
                <w:br/>
                10:00-10:50前往台山华侨重镇—端芬镇，电影《让子弹飞》、电视剧《狂飙》拍摄基地【梅家大院】，参观张麻子大战黄四郎，子弹满场飞的外景地，客人自由拍照留念，寻找子弹的痕迹。大院占地面积80亩，108幢二至三层带骑楼的楼房，呈长方形排列，鳞次栉比，整齐划一，中间有40亩专供商贩摆卖商品的市场空地，俨如一座小方城，故有“梅家大院”之称。
                <w:br/>
                <w:br/>
                11：30--11:50前往《广海水产交易中心》，于2024年升级改造广海水产交易中心，建筑面积约4万平方米，内设置海鲜农贸市场、海味干货手信街及休闲餐饮购物区等多个功能区。海产种类丰富，为游客带来美食、文化与娱乐的多重体验。
                <w:br/>
                <w:br/>
                12:00--13:00品尝午餐
                <w:br/>
                <w:br/>
                14:30--15:00前往【蓝色海洋渔村】，村民房沿山而建错落有致。经过努力，如今，蓝色海洋延伸到了村子。整个村子的墙绘以大海为主题，画 有 很多海生动植物。村民房的墙绘上不仅有满载而归的渔船，还有阳光、沙滩和椰树、自由翱翔的大海龟、欢快戏的白海豚等等
                <w:br/>
                <w:br/>
                返程，结束两天愉快行程,乘车返回温馨家园!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1.车辆使用：按实际参团人数安排空调旅游巴士，每人1正座，；
                <w:br/>
                2.行程酒店：入住台山新侨乡酒店，8人同时报名升级麻将房，先到先得，单人需补房差90元/床位；
                <w:br/>
                3.景区门票：凭房卡无限次泳池，悬崖艺术馆、一滴水图书馆；
                <w:br/>
                4.行程用餐：全程含3正1早餐1下午茶（3个围式午餐，1个自助早餐，围餐10-12人坐一围，不吃不退款）
                <w:br/>
                5.行程导游：含优秀导游服务； 
                <w:br/>
                6.行程赠品：含品牌饮用水1支；
                <w:br/>
                7.行程保险：含旅游社责任保险（建议出游前购买个人旅游意外保险）；
                <w:br/>
                8.儿童费用：1.2-1.4米含3正1早1下午茶，往返交通，不占床位；1.2米以下，1.2米以下含3正1早1下午茶，往返交通，不占床位；超高按成人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10）旅游行程中旅行社无安排游览活动的时间为游客自由活动时间，自由活动期间，游客请选择自己能够控制风险的活动项目，并在自己可控风险的范围内活动。
                <w:br/>
                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13）旅途中，请游客务必准时集合，以免让其他团友等候，且影响旅游行程。请及时记录地陪、全陪、领队联络号码，出现情况及时与导游沟通，以便及时有效处理
                <w:br/>
                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2025-09-30T05:50:11+08:00</dcterms:created>
  <dcterms:modified xsi:type="dcterms:W3CDTF">2025-09-30T05:50:11+08:00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