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【天人山水】广州1天 | 大地艺术园 | 宫崎骏的童话世界 | 彩虹童话花谷行程单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TX-20250930SP36792472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出发上车点：09:30 广州东方宾馆牌坊集合
                <w:br/>
                跟团游下车点：原上车点下车，具体出发时间、地点以导游通知安排为准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1、天人山水 大地艺术园——国家4A级景区
                <w:br/>
                2、走进宫崎骏的童话世界，打卡多个网红点！！
                <w:br/>
                3、一票畅游三大花谷，相约彩虹般的童话花海
                <w:br/>
                4、坐上可爱的兔子观光车，舒适游览园区！
                <w:br/>
                5、绝不走购物点。真正的纯玩，逍遥自在！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广州—天人山水大地艺术园—午餐自理—自由活动—返程
                <w:br/>
                早上于广州指定地点接团，乘坐空调旅游车前往从化（车程约1.5小时）。抵达后，游览【天人山水】 （约 5小时 ），自由游览天人山水园区，客人可乘坐电瓶车前往各个特色主题区域。（电瓶车具体站点安排以当天导览为准，不作另外通知，如因天气等原因不开放电瓶车，不设退款。）天人山水简介：天人山水·大地艺术花园是天人山水一期文旅项目，占地3456亩，以山水、田园为基调，融入600多种奇花异卉、苍然古树，如享有“明代月季王”之称的香水古月季、古拙伟岸的西班牙油橄榄和曼妙婀娜的日本伊吕波枫，有万花缤纷的千年紫薇林、肥仔异木棉，更有诗意盎然的靖节苑、相与堂、心远居、忘言谷等中西园林、四季花谷，天人山水以“大地”为画布，在这片土地上创作最美的精品花园，呈现给大家。约12：00午餐自理（景区有餐厅，费用自理），后自由在景区拍摄或游玩……约16：00结束愉快行程，返回广州！！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2、用餐：无；（行程用餐自理期间导游推荐当地或附近用餐，费用自理，客人可自由参与）；
                <w:br/>
                3、景点：含景点第一大门票（不含园中园门票，旅行社优惠打包价格，无儿童、长者免票/半价优惠）
                <w:br/>
                4、导游：提供专业导游服务
                <w:br/>
                5、购物点：0购物点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2026-04-25T00:50:10+08:00</dcterms:created>
  <dcterms:modified xsi:type="dcterms:W3CDTF">2026-04-25T00:50:10+08:00</dcterms:modified>
</cp:coreProperties>
</file>

<file path=docProps/custom.xml><?xml version="1.0" encoding="utf-8"?>
<Properties xmlns="http://schemas.openxmlformats.org/officeDocument/2006/custom-properties" xmlns:vt="http://schemas.openxmlformats.org/officeDocument/2006/docPropsVTypes"/>
</file>