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南航·长春往返6天  逢周二/五/六出发
                <w:br/>
                广州—长春CZ62760/07:45-12:00，
                <w:br/>
                长春—广州CZ6377/19:00-23:55；往返直飞
                <w:br/>
                <w:br/>
                12月15/22/24日：
                <w:br/>
                广州—长春CZ5175/10:45-15:00，
                <w:br/>
                长春—广州CZ6377/16:05-20:55；往返直飞
                <w:br/>
                <w:br/>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2025-12-18T08:38:12+08:00</dcterms:created>
  <dcterms:modified xsi:type="dcterms:W3CDTF">2025-12-18T08:38:12+08:00</dcterms:modified>
</cp:coreProperties>
</file>

<file path=docProps/custom.xml><?xml version="1.0" encoding="utf-8"?>
<Properties xmlns="http://schemas.openxmlformats.org/officeDocument/2006/custom-properties" xmlns:vt="http://schemas.openxmlformats.org/officeDocument/2006/docPropsVTypes"/>
</file>