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【日本·精彩本州】红叶限定(可选自由活动) 阪东6日|大阪城公园|北野异人馆|神户港|红叶回廊|银杏大道|当地4-5星酒店（澳门往返）行程单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A-JCBZB6BD-SJTJP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日本·红叶限定
                <w:br/>
                🍁AB双线跟团或自由活动可选
                <w:br/>
                🆕可选大阪一日自由活动
                <w:br/>
                🍣 美食盛宴-日式烤肉/肥牛丼饭
                <w:br/>
                🏨全程当地4-5星，享品质住宿
                <w:br/>
                ♨升级1晚温泉酒店，体验日式泡汤！
                <w:br/>
                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【大阪-神户】AB双线跟团/自由活动任选 A线:著名历史公园-★大阪城公园（不登城）红叶限定，繁华街-心斋桥&amp;道顿堀，北野异人馆，神户港 B线：大阪一日自由活动（本日无车无餐无导），自行前往酒店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【北野异人馆】
                <w:br/>
                北野至今仍留存着明治时代遗留下来的坡道上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
                <w:br/>
                【神户港】
                <w:br/>
                神户港于1868年1月1日开港，自明治时代便是外国人居留的地区，充满了异国风情。如今这里是神户市非常受欢迎的观光地，很多当地居民和各国游客常在此休闲娱乐、吃饭购物。这里的人气观光区域主要包括公园、马赛克花园和神户临海乐园，其中的神户港塔、神户海洋博物馆及马赛克摩天轮更是神户港标志性的建筑景观。
                <w:br/>
                B线：大阪一日自由活动，本日无车无餐无导，自行前往酒店。
                <w:br/>
                景点：大阪城公园（不登城），心斋桥&amp;道顿堀，北野异人馆，神户港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普拉姆酒店酒店或同级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【奈良-京都】民意品体验馆，奈良神鹿公园喂小鹿，★红叶限定-京都著名寺院-清水寺，★保证京都独家限定和服换装体验，感受日式茶道-抹茶体验
                <w:br/>
                【民意品体验馆】
                <w:br/>
                日本锅具以其精湛的工艺、对细节的追求和独特的设计美学而闻名于世。与欧洲厚重的铸铁锅相比，日本的极铁锅在保证强度的前提下做到了轻量化，让女性也能轻松颠勺。以南部铁器为代表。采用砂模铸造，锅体厚重，蓄热性极佳，适合慢炖、煎烤（如牛排）。能提供稳定均匀的热量，锁住食物水分。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
                <w:br/>
                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
                <w:br/>
                【和服换装体验】
                <w:br/>
                京都是保留着浓厚日本传统文化的城市，而享受这一魅力的最好方法之一就是“和服租赁”。穿上和服体验传统文化后，在历史悠久的街道上漫步，仿佛有种穿越时空的感觉。
                <w:br/>
                备注：和服体验需收大约200元人民币/人的押金，敬请注意！和服完好无损押金全额退回
                <w:br/>
                【抹茶体验】
                <w:br/>
                日本茶道是在日本一种仪式化的、为客人奉茶之事。原称为“茶汤”。日本茶道和其他东亚茶仪式一样，都是一种以品茶为主而发展出来的特殊文化，但内容和形式则有别。茶道历史可以追溯到13世纪。
                <w:br/>
                景点：民意品体验馆，奈良神鹿公园，清水寺，抹茶体验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东横INN津站西口或同级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【中部-富士山】日本九寨沟”-忍野八海、富士山五合目(如遇封闭则改为山中湖远眺富士最佳打卡点)，★红叶回廊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(如遇天气原因无法上山则改为(山中湖远眺富士最佳打卡点，敬请注意！)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景点：忍野八海，富士山五合目，红叶回廊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富士之山度假式酒店同级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 综合免税店，东京文化遗产-浅草寺，世界三大繁华中心-银座，二次元迷心中的圣地-秋叶原，东京热门旅游目的地-台场，银杏大道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【银杏大道】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景点：综合免税店，浅草寺，银座，秋叶原，台场，银杏大道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艾美特上野酒店或同级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【民意品体验馆】</w:t>
            </w:r>
          </w:p>
        </w:tc>
        <w:tc>
          <w:tcPr/>
          <w:p>
            <w:pPr>
              <w:pStyle w:val="indent"/>
            </w:pPr>
            <w:r>
              <w:rPr>
                <w:rFonts w:ascii="宋体" w:hAnsi="宋体" w:eastAsia="宋体" w:cs="宋体"/>
                <w:color w:val="000000"/>
                <w:sz w:val="20"/>
                <w:szCs w:val="20"/>
              </w:rPr>
              <w:t xml:space="preserve">日本锅具以其精湛的工艺、对细节的追求和独特的设计美学而闻名于世。与欧洲厚重的铸铁锅相比，日本的极铁锅在保证强度的前提下做到了轻量化，让女性也能轻松颠勺。以南部铁器为代表。采用砂模铸造，锅体厚重，蓄热性极佳，适合慢炖、煎烤（如牛排）。能提供稳定均匀的热量，锁住食物水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出境导游费600元/人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2025-10-20T23:45:30+08:00</dcterms:created>
  <dcterms:modified xsi:type="dcterms:W3CDTF">2025-10-20T23:45:30+08:00</dcterms:modified>
</cp:coreProperties>
</file>

<file path=docProps/custom.xml><?xml version="1.0" encoding="utf-8"?>
<Properties xmlns="http://schemas.openxmlformats.org/officeDocument/2006/custom-properties" xmlns:vt="http://schemas.openxmlformats.org/officeDocument/2006/docPropsVTypes"/>
</file>