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【冰雪双湖】新疆乌鲁木齐双飞8天 | 赛里木湖 | 天鹅泉 | 天山天池 | 独山子大峡谷 | 独库公路 0 起点打卡 | 独库公路博物馆 | 库木塔格沙漠 | 火焰山 | 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SD-20251016-N1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&gt;&gt;&gt;&gt;&gt;品质自组，精心安排
                <w:br/>
                “域”见双湖：西域壮美的天山雪山—天山天池，蓝冰、冰泡、冰凌花、冰推共存的天境—赛里木湖；
                <w:br/>
                “域”见奇观：奎屯河上峡谷沟壑，九曲跌宕，石崖危耸，展现了一处让人惊叹的流水侵蚀奇观—独山子大峡谷，一座燃烧着热情与神秘的山脉，等你来探寻它的故事—火焰山；
                <w:br/>
                尊享出行：16人以上升级2+1豪华头等舱大巴车；
                <w:br/>
                舒适睡眠：升级2晚网评4钻酒店； 
                <w:br/>
                特色美食：维吾尔族特色大盘鸡+拌面风味+抓饭风味+新疆羊肉串；
                <w:br/>
                品质自组：广东自组，0自费；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乌鲁木齐&gt;&gt;&gt;独库公路0公里&gt;&gt;&gt;独库公路博物馆&gt;&gt;&gt;独山子大峡谷&gt;&gt;&gt;精河/博乐（约490公里，车程约5.5小时）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精河/博乐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精河/博乐&gt;&gt;&gt;赛里木湖&gt;&gt;&gt;天鹅泉湿地公园&gt;&gt;&gt;伊宁（约360公里，车程约5.5小时）
                <w:br/>
                今日行程：
                <w:br/>
                【赛里木湖】（游览时间约3小时，含大门票+区间车）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随着气温的降低，赛里木湖的冰层逐渐增厚，部分区域的冰层会呈现出深邃的蓝色，这就是所谓的“蓝冰奇观”现象。蓝冰是由于层中微小的气泡和杂质在光线的折射下产生的独特效果，它让赛里木湖的冰面更加神秘莫测，吸引了无数摄影爱好者和游客前来观赏。
                <w:br/>
                【天鹅泉湿地公园】（游览约 2 小时，含大门票）如果童话仙境在现实有依托，那么一定是伊宁的天鹅湖！这可是能看到雾凇和天鹅同框的罕见地方，这里的气候很独特，泉水在零下十几度的冬天也不会结冰，还泛着氤氲的雾气，洁白的天鹅、朦胧的水雾、仙气飘飘，映照在晶莹剔透的雾凇上，美到令人惊叹，每年天鹅飞来越冬的时候，都会有大批摄影爱好者和游客前来观赏
                <w:br/>
                【温馨提示】
                <w:br/>
                1、昼夜温差大，一般早晚温差在10-15度左右，注意增减衣物，防止感冒。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伊宁&gt;&gt;&gt;六星街&gt;&gt;&gt;石河子（约560公里，车程约6.5小时）
                <w:br/>
                今日行程：
                <w:br/>
                【六星街】（游览时间约1.5小时）位于新疆伊宁，是歌曲《苹果香》的“故乡”。是一个多民族聚集街区，是一个多元文化互通共融的聚合地。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石河子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石河子&gt;&gt;&gt;天山天池&gt;&gt;&gt;国际大巴扎&gt;&gt;&gt;乌鲁木齐/昌吉（约300公里，车程约4.5小时）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【国际大巴扎】（游览时间约1.5小时）“巴扎”，系维吾尔语，意为集市、农贸市场，它遍布新疆城乡。新疆因地处丝绸之路这条中西贸易通道的中段，各族人民特别是维吾尔人具有重商、崇商、经商的传统。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4、游玩大巴扎，请游客保管好自身财物。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乌鲁木齐/昌吉&gt;&gt;&gt;坎儿井&gt;&gt;维吾尔族家访&gt;&gt;吐鲁番（约200公里，车程约3小时）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坎儿井】（游览时间约40分钟，含大门票）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【维吾尔民族家访】（赠送项目，游览约40分钟）品尝的各类葡萄干果，欣赏维吾尔原生态歌舞，学习维吾尔语言，跳维吾尔舞蹈，与当地居民零距离接触。
                <w:br/>
                【温馨提示】
                <w:br/>
                1；吐鲁番紫外线强，请自备防晒霜、遮阳伞等防晒用具。气温较高，请及时补充水份，以免中暑；
                <w:br/>
                2；当天路程稍长，建议自带零食、水果和热水。昼夜温差大，一般早晚温差在10-15度左右，注意增减衣物，防止感冒。
                <w:br/>
                3；参观文物景点时禁止攀爬古迹，在坎儿井禁止嬉水、洗手等不良行为，请注意当地民族讳忌；
                <w:br/>
                4；维吾尔民族家访，屋主会在院内摆卖自家干果产品，作为家庭补贴，不属于旅行社的购物店，请根据自身需求购买，敬请知悉。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吐鲁番&gt;&gt;&gt;火焰山&gt;&gt;&gt;库木塔格沙漠&gt;&gt;&gt;乌鲁木齐/昌吉（约420公里，车程约5.5小时）
                <w:br/>
                今日行程：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库木塔格沙漠】（游览约1.5小时，含大门票）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【温馨提示】
                <w:br/>
                1．吐鲁番紫外线强，请自备防晒霜、遮阳伞等防晒用具。气温较高，请及时补充水份，以免中暑；
                <w:br/>
                2．入沙漠游玩，建议提前准备几个塑料袋或保鲜膜，游玩时可以保护相机等拍照设备，避免沙粒进入而损坏相机。
                <w:br/>
                3．沙漠内有多种自费参与项目，请游客充分了解项目内容并结合自身身体状况，谨慎选择游玩。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早餐后根据航班乘车前往机场，搭乘飞机返程，结束愉快行程。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乌鲁木齐/昌吉参考酒店（网评3钻标准*2晚）：乌鲁木齐九方财富/鼎福/沁园/玛贝尔或同级，昌吉星程酒店/锦江之星酒店/如家精选酒店/玖盛博大酒店或同级
                <w:br/>
                精河/博乐参考酒店（网评3钻酒店*1晚）：精河守约酒店/河沣酒店/领御国际或同级，博乐滨江半岛/金橡瑞家酒店/世纪枫尚精品酒店或同级
                <w:br/>
                伊宁参考酒店（网评3钻酒店*1晚）：益益利群酒店/华伦酒店/汽车文旅度假酒店/伊运酒店或同级
                <w:br/>
                石河子参考酒店（网评4钻酒店*1晚）：润昌酒店/豪洲大酒店/璟悦国际酒店或同级
                <w:br/>
                乌鲁木齐/昌吉参考酒店（网评4钻标准*1晚）：富邦城瑞酒店/沁园酒店/蒙涧鹿酒店/俊和大酒店/启星云/航油酒店或同级，昌吉容锦酒店/华怡酒店/东升洪福酒店或同级
                <w:br/>
                吐鲁番参考酒店（网评3钻标准*1晚）：吐鲁番鸿泰大酒店/星程酒店/汉庭优佳酒店或同级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7、不含机场建设燃油附加税140元/人。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和田玉、金镶玉等各类饰品、新疆药材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2025-10-25T13:02:39+08:00</dcterms:created>
  <dcterms:modified xsi:type="dcterms:W3CDTF">2025-10-25T13:02:39+08:00</dcterms:modified>
</cp:coreProperties>
</file>

<file path=docProps/custom.xml><?xml version="1.0" encoding="utf-8"?>
<Properties xmlns="http://schemas.openxmlformats.org/officeDocument/2006/custom-properties" xmlns:vt="http://schemas.openxmlformats.org/officeDocument/2006/docPropsVTypes"/>
</file>