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【2026东欧·河轮】漫游巴尔干+东欧9国18天 |海德堡号内河游轮|保加利亚-罗马尼亚-塞尔维亚-克罗地亚-匈牙利-斯洛伐克-奥地利-捷克-德国行程单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EU-E9C17D-HDB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德国-捷克-斯洛伐克-奥地利-匈牙利-克罗地亚-罗马尼亚-保加利亚-塞尔维亚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*瑙河•海德堡号：移动着的四星酒店、10晚不换房、11天不搬运行李、中文礼宾服务、登船和下船均有专人搬运行李、船上免费Wifi。
                <w:br/>
                *多瑙河全新航线，游轮体验多瑙河世界遗产-瓦豪河谷巡航，多瑙河最宽、最窄、最深的流域--多瑙河铁门峡谷巡航。
                <w:br/>
                *一次旅行，九个国家，八个首都，数个世界文化遗产，沉浸式感受各国风土人情。
                <w:br/>
                *游船尽享当地美食：德国特色猪肘、维也纳炸猪排、匈牙利牛肉汤、精炖牛肉浓汤、丰富自助美食、畅饮红酒饮料。
                <w:br/>
                *领略华章不留遗憾，重要景点无需自费、深度游览：美泉宫入内参观、维也纳金色大厅外观游览、布拉格城堡入内参观、塞尔维亚铁托元帅墓入内参观、巴巴维达城堡入内参观、罗马尼亚雅典娜神庙入内参观、柏林博物馆岛、罗马尼亚人民宫、保加利亚索非亚圣亚历山大·涅夫斯基大教堂 。
                <w:br/>
                *两点进出，不走回头路。游船和陆地行程完美结合，轻松畅游东欧&amp;巴尔干。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北京/上海集合出发
                <w:br/>
                北京/上海机场集合，准备出发。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北京/上海—（保加利亚）索非亚-220km-（保加利亚）大特尔诺沃
                <w:br/>
                北京/上海搭乘国际航班转机飞往保加利亚首都--索非亚，抵达后游览世界上最大的东正教教堂之一—圣亚历山大·涅夫斯基大教堂，建于公元4世纪古罗马时期的圣乔治教堂古罗马遗址，参观保加利亚议会大厦(外观）、沙俄解放者纪念碑、索非亚女神纪念碑、总统府(外观)。
                <w:br/>
                交通：飞机+乘车
                <w:br/>
              </w:t>
            </w:r>
          </w:p>
        </w:tc>
        <w:tc>
          <w:tcPr/>
          <w:p>
            <w:pPr>
              <w:pStyle w:val="indent"/>
            </w:pPr>
            <w:r>
              <w:rPr>
                <w:rFonts w:ascii="宋体" w:hAnsi="宋体" w:eastAsia="宋体" w:cs="宋体"/>
                <w:color w:val="000000"/>
                <w:sz w:val="20"/>
                <w:szCs w:val="20"/>
              </w:rPr>
              <w:t xml:space="preserve">早餐：X     午餐：X     晚餐：陆地晚餐   </w:t>
            </w:r>
          </w:p>
        </w:tc>
        <w:tc>
          <w:tcPr/>
          <w:p>
            <w:pPr>
              <w:pStyle w:val="indent"/>
            </w:pPr>
            <w:r>
              <w:rPr>
                <w:rFonts w:ascii="宋体" w:hAnsi="宋体" w:eastAsia="宋体" w:cs="宋体"/>
                <w:color w:val="000000"/>
                <w:sz w:val="20"/>
                <w:szCs w:val="20"/>
              </w:rPr>
              <w:t xml:space="preserve">索非亚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索非亚-220km-（保加利亚）大特尔诺沃-180km-(罗马尼亚)布加勒斯特
                <w:br/>
                酒店早餐后，乘车前往大尔特诺沃城区，抵达后游览。小城地势险要，在中世纪仅次于君士坦丁堡，是巴尔干半岛的第二大城市。现保存有多处古迹和名胜。旧城区已辟为重点保护区、旅游地。古城坐落在查雷维茨山和特拉佩济察山两座山上，扬特拉河蜿蜒其间。游览后乘车前往布加勒斯特，抵达后入住酒店。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布加勒斯特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(罗马尼亚)布加勒斯特-63km-（罗马尼亚）久尔久    海德堡号登船
                <w:br/>
                早餐后游览罗马尼亚首都--布加勒斯特，游览国立罗马尼亚艺术博物馆（外观)、革命广场、重获自由纪念碑、雅典娜神庙(赠送入内，如遇闭馆更换为国家历史博物馆入内)，以及全世界仅次于五角大楼的第二大建筑物—罗马尼亚议会宫(外观)、罗马尼亚国家历史博物馆（外观)。之后前往久尔久，登上海德堡号游轮。
                <w:br/>
              </w:t>
            </w:r>
          </w:p>
        </w:tc>
        <w:tc>
          <w:tcPr/>
          <w:p>
            <w:pPr>
              <w:pStyle w:val="indent"/>
            </w:pPr>
            <w:r>
              <w:rPr>
                <w:rFonts w:ascii="宋体" w:hAnsi="宋体" w:eastAsia="宋体" w:cs="宋体"/>
                <w:color w:val="000000"/>
                <w:sz w:val="20"/>
                <w:szCs w:val="20"/>
              </w:rPr>
              <w:t xml:space="preserve">早餐：酒店早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（罗马尼亚）久尔久—船行-(保加利亚)维丁
                <w:br/>
                游轮抵达保加利亚西北部维丁州首府维丁，此日跟随领队步行探索这座城市。巴巴维达城堡（赠送入内）是维丁州最具代表性的中世纪军事堡垒，距离首府市中心仅910米，堡垒最低处的大门与多瑙河的沙滩直接相通，在观景台上俯视多瑙河，进入视野中的景色会非常棒，尤其是远处的欧洲大桥，一派气势磅礴。游览十字兵营（外观）、城市公园、历史博物馆（外观）。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(保加利亚)维丁—船行-铁门峡谷(全天巡航)
                <w:br/>
                此日游轮巡航，途径铁门峡谷。铁门峡谷(lron Gate Valley)是多瑙河在罗马尼亚与塞尔维亚边境处切割喀尔巴阡山脉与巴尔干山脉形成的系列峡谷，以险峻的自然景观和深厚的历史文化闻名。它不仅是欧洲最壮观的自然奇观之一，也是古代丝绸之路要塞、罗马帝国遗迹所在地，以及现代水利工程的重要节点。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铁门峡谷—船行-贝尔格莱德（塞尔维亚）
                <w:br/>
                登陆游览被称为巴尔干之钥的塞尔维亚首都--贝尔格莱德：中国驻前南斯拉夫大使馆遗址(外观)、铁托元帅墓(周一闭馆，不入内)，元帅墓别名花房，这里是一代伟人的安眠之地，由于铁托生前酷爱养花，因此在他死后就将他的遗体埋葬在花房中。花房是个墓园，也是一个博物馆。游览世界最大的东正教教堂圣萨瓦大教堂(外观)、卡莱梅格丹城堡、漫步拥有中文指示牌的米哈罗伊大公街，零距离感受塞尔维亚对中国的友好。返回游轮，享用游轮自助晚餐。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贝尔格莱德—船行-武科瓦尔(克罗地亚)
                <w:br/>
                游轮早餐后，登陆克罗地亚“英雄之城”武科瓦尔，游览当地地标水塔(外观)、武科瓦尔教堂(外观)、城市博物馆(外观)。返回游轮，游轮继续航行，欣赏多瑙河动人的沿岸风光。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武科瓦尔—船行-布达佩斯
                <w:br/>
                游轮早餐后，游览匈牙利首都--布达佩斯，地标国会大厦(外观)，惊叹于它的宏伟庄严。布达佩斯横跨多瑙河的第一座桥—塞切尼链桥，也是连接布达和佩斯的桥梁中最古老最壮美的桥。位于城堡山上的渔人堡有着拍摄国会大厦的最佳机位、边上的马加什教堂(外观)是布达佩斯的象征之一，又有”加冕教堂“之称，约瑟夫一世和茜茜公主的加冕仪式就是在此处举行的。打卡全市最高的圆顶建筑圣伊斯特万大教堂(外观)、游览布达佩斯的中心广场—英雄广场。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布达佩斯—船行-布拉迪斯拉发
                <w:br/>
                登陆斯洛伐克首都-布拉迪斯拉发，游览老城区、老市政厅、斯洛伐克第一广场、罗兰喷泉，以及最著名的四角城堡(外观)，城堡最初是古罗马城堡，如今最古老的部分于公元13世纪重建，新的部分则是玛丽亚·特瑞莎为她最最心爱的女儿Christina建造的。现在城堡内设有历史博物馆和音乐博物馆。而最值得推荐的，是由于城堡所在的地势较高，游客可以在建筑主体外围的丘陵上俯瞰多瑙河，以及整座城市。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布拉迪斯拉发—船行-维也纳
                <w:br/>
                游轮早餐后，登陆多瑙河沿岸历史最悠久，风光最美丽的城市—奥地利首都--维也纳，入内游览奥匈帝国时代最具代表的皇宫，茜茜公主最爱的美丽宫殿—美泉宫（赠送入内）、维也纳金色大厅(外观）是维也纳最古老、最现代化的音乐厅。意大利文艺复兴式建筑，外墙黄红两色相间，屋顶上竖立着许多音乐女神雕像，古雅别致。霍夫堡宫(外观）、城市公园、华尔兹王子镀金塑像(俗称小金人）。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维也纳—船行-瓦豪河谷(梅尔克-河谷小镇)
                <w:br/>
                游轮早餐后登陆瓦豪河谷迷人的河谷小镇，瓦豪河谷的遗世小镇仿佛与外面的世界隔着千山万水，没有丝毫的浮躁和喧嚣，恬静得如一幅画。这些小镇色彩明快，房子、弯曲的小巷到处盛开的鲜花，闲适而浪漫的小资情调，让人感受到一种童话般的小镇风情。
                <w:br/>
                随着游轮穿过世界文化遗产瓦豪河谷，登陆梅尔克小镇，参观梅尔克修道院（外观），修道院高居山顶，俯瞰多瑙河，庄严地耸立于该地区的优美风景之中。穿过主教庭院，可登上装饰豪华的皇帝台阶。从修道院的平台上俯瞰多瑙河壮观之景，尽收眼底。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林茨-125km-哈尔施塔特-125km—林茨
                <w:br/>
                游轮早餐后游览中央广场、市政厅、玛利亚教堂(外观)，游览结束后自由活动或乘车赴被誉为“世界最美小镇”-世界文化遗产哈尔施塔特（自愿自费）游览。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林茨离船-85km-克鲁姆诺夫(CK小镇)-172km-布拉格
                <w:br/>
                游轮早餐后，行李由船员送上岸，结束愉快多瑙河游轮之旅。乘车前往欧洲最漂亮的小镇之一—捷克克鲁姆洛夫，游览美丽的捷克童话小镇-CK小镇，在滨河小镇漫步穿行，仿佛回到中世纪。游览后乘车前往捷克首都--布拉格，抵达后游览旧市政厅(外观)、国家剧院(外观)，入住酒店休息。
                <w:br/>
              </w:t>
            </w:r>
          </w:p>
        </w:tc>
        <w:tc>
          <w:tcPr/>
          <w:p>
            <w:pPr>
              <w:pStyle w:val="indent"/>
            </w:pPr>
            <w:r>
              <w:rPr>
                <w:rFonts w:ascii="宋体" w:hAnsi="宋体" w:eastAsia="宋体" w:cs="宋体"/>
                <w:color w:val="000000"/>
                <w:sz w:val="20"/>
                <w:szCs w:val="20"/>
              </w:rPr>
              <w:t xml:space="preserve">早餐：游轮自助     午餐：陆地午餐     晚餐：陆地晚餐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布拉格-149km-德累斯顿
                <w:br/>
                早餐后游览布拉格广场、被欧洲人称为“欧洲的露天巴洛克塑像美术馆”的 查理士桥，常有人说“走过这座桥才算来过布拉格”。游览圣维特大教堂、黄金小巷、布拉格古城堡(赠送入内)，城堡集中了各个历史时期的艺术精华，是捷克较吸引人的游览胜地之一。城堡过去是皇帝、国王的宫殿，如今是捷克总统为外国元首来访举行欢迎仪式和接受各国大使递交国书的地方。站在城堡上眺望整个布拉格市，美景尽收眼底。游览结束后乘车前往“易北河上的佛罗伦萨”—德累斯顿，抵达后入住酒店休息。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
                德累
                <w:br/>
                斯顿
              </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德累斯顿-192km-柏林
                <w:br/>
                早餐后茨温格宫(外观)，是一件举世闻名的巴洛克式建筑艺术作品。它建成于1709 年“强者”奥古斯特时代。为了装饰这座建筑，众多的雕塑家为其创作了大量无与伦比的雕塑作品，是德累斯顿的最重要名胜之一。世界上最长的瓷壁画王侯队列图、圣母大教堂(外观)、赛帕歌剧院(外观)。
                <w:br/>
                乘车前往德国首都--柏林，抵达后参观曾经东西德分裂期间的边界线—柏林墙遗址纪念公园；联邦议会的所在地—国会大厦(外观)，其屋顶的穹形圆顶也是非常受欢迎的游览圣地，它不断更新的历史映射着自十九世纪以来德国历史的各个侧面；巴黎广场一度被称为“国王的接待室”，它是柏林市中心的广场，位于勃兰登堡门内，菩提树下大街的西端。战争夷平了巴黎广场的大部分，只有勃兰登堡门幸免于难。原本勃兰登堡门是柏林城墙的一道城门，因通往勃兰登堡而得名。重建的勃兰登堡门是冷战时期分裂的象征，如今却成了德国重新统一的见证。
                <w:br/>
              </w:t>
            </w:r>
          </w:p>
        </w:tc>
        <w:tc>
          <w:tcPr/>
          <w:p>
            <w:pPr>
              <w:pStyle w:val="indent"/>
            </w:pPr>
            <w:r>
              <w:rPr>
                <w:rFonts w:ascii="宋体" w:hAnsi="宋体" w:eastAsia="宋体" w:cs="宋体"/>
                <w:color w:val="000000"/>
                <w:sz w:val="20"/>
                <w:szCs w:val="20"/>
              </w:rPr>
              <w:t xml:space="preserve">早餐：酒店内早     午餐：陆地午餐     晚餐：陆地晚餐   </w:t>
            </w:r>
          </w:p>
        </w:tc>
        <w:tc>
          <w:tcPr/>
          <w:p>
            <w:pPr>
              <w:pStyle w:val="indent"/>
            </w:pPr>
            <w:r>
              <w:rPr>
                <w:rFonts w:ascii="宋体" w:hAnsi="宋体" w:eastAsia="宋体" w:cs="宋体"/>
                <w:color w:val="000000"/>
                <w:sz w:val="20"/>
                <w:szCs w:val="20"/>
              </w:rPr>
              <w:t xml:space="preserve">柏林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柏林—北京/上海
                <w:br/>
                早餐后游览世界文化遗产“博物馆岛”，这里由老博物馆、新博物馆、老国家美术馆、博德博物馆和佩加蒙博物馆五部分构成。柏林大教堂(外观)位于德国柏林市博物馆岛东端，是威廉二世皇帝时期建造的文艺复兴时期风格的新教教堂，也是霍亨索伦王朝的纪念碑。很多王室成员都长眠于此。柏林电视塔(外观)。游览结束后乘车前往机场，乘机返回国内。
                <w:br/>
                交通：大巴+飞机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抵达北京/上海，结束愉快的巴尔干多瑙河游轮之旅。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1.机票：北京/上海起止国际段航班往返经济舱机票及燃油税。
                <w:br/>
                2.住宿：行程所列游轮住宿及陆地当地四星酒店住宿。
                <w:br/>
                3.用餐：行程所列游轮自助早餐及晚餐；
                <w:br/>
                行程所列的陆地酒店自助早餐及陆地中式团餐(七菜一汤、不含酒水饮料)或当地餐。
                <w:br/>
                4.用车：旅游用车（不含游轮段行程岸上未注明的用车）。
                <w:br/>
                5.导游：全程中文导游。
                <w:br/>
                6.门票：行程所列入内参观景点的第一大门票。
                <w:br/>
                7.签证：申根签证费。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1.游轮码头停靠费150欧元/人及游轮服务费及综合服务费210欧元/人，共计360欧元/人。请于机场交于领队。
                <w:br/>
                2.个人护照费用。办理签证所需的公证费、认证费、加急费。
                <w:br/>
                3.全国各地往返北京/上海机场的交通、住宿、用餐等所有费用均自理。
                <w:br/>
                4.行程景点注明入内观光之外的景点或自愿参加的自费项目及娱乐项目。赠送景点或项目，如自愿放弃无费用退还。
                <w:br/>
                5.行程中未注明包含以及自由活动期间的餐费等。
                <w:br/>
                6.游轮行程期间的上岸观光未注明的用车（除维也纳外码头都在市中心，步行即到景点）。
                <w:br/>
                7.单房差：河景舷窗房船票及陆地酒店全程单房差18000元/人; 二层法式露台房船票及陆地酒店全程单房差共21000元/人;三层法式露台房船票及陆地酒店全程单房差共22000元/人。
                <w:br/>
                8.个人费用：不限于个人购物、行李超重、额外服务小费、酒店内个人额外消费（洗衣、电话、饮料及私人服务的费用等）、自选项目以及因个人原因而导致的其它费用
                <w:br/>
                9.因天气、交通延阻、罢工、地质灾害或其他情况本社不能控制产生的额外费用。
                <w:br/>
                10.如个人原因不能按期出团产生的额外损失。
                <w:br/>
                11.不包含个人旅游意外保险，强烈建议游客根据自身情况出行前选择合适的险种和保额后自行购买。建议65岁(含)以上高龄人群及参加危险或高危娱乐项目（包括但不限于：过山车、驾驶摩托艇、潜水、滑水、滑雪、跳伞、攀岩、探险、赛车、赛马、骑马、滑翔、探险性漂流、热气球、蹦极、冲浪、游泳、出海、泡温泉、蒸桑拿、高空溜索、登山等）的游客，请自行购买含有境外紧急救援险的旅游人身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20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1.申根签证需采集指纹，具体时间根据领馆预约另行通知。如因自身原因无法前去领馆，造成无法及时出签等相关后果，游客自负。
                <w:br/>
                2.如自备签证，可扣除签证费用1200元/人，请保证自备签证可以正常进入目的地首入国，且签证有效期覆盖旅游全程。如因自备签证问题所造成的行程受阻，相应损失自行承担。
                <w:br/>
                3.关于销签：请务必保管好全程登机牌，并核对姓名拼写，发生姓名错误请及时告知领队，及时补救。若因客人自身原因丢失、缺损登机牌证明或姓名不正确，请抵达中国后配合旅行社第一时间前往使馆面试销签；如果不能当即销签，使馆将会通知面试核销签证，由此产生的所有费用请客人承担。具体销签时长以使馆要求为准，旅行社无法干预，敬请理解。
                <w:br/>
                4.外籍及港澳台游客参团，签证自理，自行确认出入境，特别是回中国的签证或证件是否有效，如因上述问题不能出入境的，责任由当事人负责。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预定限制：
                <w:br/>
                1.年龄限制： 18岁以下未成年人需要至少一名家长或成年旅客全程陪同。70岁及以上老人须签订《老人参团承诺书》。75-80岁老年人报名需至少一名成年子女或家人陪同。80岁以上高龄老人不收。
                <w:br/>
                2.报名限制：凡有严重心脑血管疾病、严重呼吸系统疾病、易过敏体质、传染性疾病、精神病、严重贫血病、大中型手术的恢复期病患者、孕妇、无自行完成旅游活动能力且无直系亲属陪同的游客等，以及其他不适合出行者，请勿报名。代他人报名者也须核实代报人的身体状况。 
                <w:br/>
                3.限制说明：被执行失信人如被拒绝乘坐交通工具或出入境、限制出境的人员如被拒绝乘坐交通工具或出入境以及不明原因被禁止出境或被拒绝入境，责任自负。
                <w:br/>
                4.特别提示：订单一经确认，机票及船票即为出票，不得更改、签转、退票。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2026-04-06T00:08:43+08:00</dcterms:created>
  <dcterms:modified xsi:type="dcterms:W3CDTF">2026-04-06T00:08:43+08:00</dcterms:modified>
</cp:coreProperties>
</file>

<file path=docProps/custom.xml><?xml version="1.0" encoding="utf-8"?>
<Properties xmlns="http://schemas.openxmlformats.org/officeDocument/2006/custom-properties" xmlns:vt="http://schemas.openxmlformats.org/officeDocument/2006/docPropsVTypes"/>
</file>