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沙坡头|额里森达来|穿越乌兰湖|宁夏博物馆行程单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SGYY-20251022-Y6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ZH8941/0950-1310（直飞）
                <w:br/>
                回程：银川-广州 ZH8942/1400-1700（直飞）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升级1晚网评5钻天沐温泉酒店裙楼（含温泉）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4钻银川：沙美酒店/玉林东酒店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银川（车程约2小时）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4钻中卫：沙都假日/美呈酒店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穿越乌兰湖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【乌兰湖穿越+赠送无人机航拍】（含门票+换乘越野车，游玩约2小时）在腾格里深处的无人之境，有一颗鲜红的，正在跳动的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4钻银川：沙美酒店/玉林东酒店或不低于同级（不指定）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1.不含机场建设费和燃油附加费140元/人；
                <w:br/>
                2.本产品销售价格已享受景区门票优惠政策，不再重复享受特殊证件优惠退费（如学生证、教师证、军官证、老年证、残疾证等证件）；
                <w:br/>
                3.报价是按照2人入住1间房计算的价格。本产品不接受拼房，若一人住宿一间房需补房差580元（减房差含早400元）。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2026-03-04T01:15:53+08:00</dcterms:created>
  <dcterms:modified xsi:type="dcterms:W3CDTF">2026-03-04T01:15:53+08:00</dcterms:modified>
</cp:coreProperties>
</file>

<file path=docProps/custom.xml><?xml version="1.0" encoding="utf-8"?>
<Properties xmlns="http://schemas.openxmlformats.org/officeDocument/2006/custom-properties" xmlns:vt="http://schemas.openxmlformats.org/officeDocument/2006/docPropsVTypes"/>
</file>