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仙本那4天3晚特惠半自助游-澳门AK行程单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SPY-SA1761120164Y6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2、马达京+邦邦岛+汀巴汀巴岛/班丹南浮潜：打卡白沙滩，偶遇大海龟，与小丑鱼共舞；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前往澳门机场，直飞斗湖，乘车前往仙本那镇上办理入住。 参考航班：AK7013 16:20-19:50
                <w:br/>
                各位贵宾自行前往澳门机场国际出发厅集合（或在珠澳口岸人工岛，乘坐两关一检大巴车前往澳门机场，需提前联系工作人员），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w:t>
            </w:r>
          </w:p>
        </w:tc>
        <w:tc>
          <w:tcPr/>
          <w:p>
            <w:pPr>
              <w:pStyle w:val="indent"/>
            </w:pPr>
            <w:r>
              <w:rPr>
                <w:rFonts w:ascii="宋体" w:hAnsi="宋体" w:eastAsia="宋体" w:cs="宋体"/>
                <w:color w:val="000000"/>
                <w:sz w:val="20"/>
                <w:szCs w:val="20"/>
              </w:rPr>
              <w:t xml:space="preserve">早餐：早餐     午餐：√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3.司导人员服务费+机票税杂费合计RMB400/人；
                <w:br/>
                4.因不可抗拒因素所引致的额外费用，旅行社协助解决，但不承担相关责任；
                <w:br/>
                5.行程外自费节目及私人产生的个人消费。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请带齐有效《护照原件》、《马来西亚入境电子行程卡》、《机票预定单》、《酒店预定单》及相关必要的随身物品，可参考 《出团通知书》内容，准时于指定时间自行前往机场集合。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柜员机上，直接取马币，方便在当地消费；仙本那，基本都用现金，除非部分华人商店可以用微信支付宝。马币：人民币汇率1:1.75左右。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2026-03-13T07:29:13+08:00</dcterms:created>
  <dcterms:modified xsi:type="dcterms:W3CDTF">2026-03-13T07:29:13+08:00</dcterms:modified>
</cp:coreProperties>
</file>

<file path=docProps/custom.xml><?xml version="1.0" encoding="utf-8"?>
<Properties xmlns="http://schemas.openxmlformats.org/officeDocument/2006/custom-properties" xmlns:vt="http://schemas.openxmlformats.org/officeDocument/2006/docPropsVTypes"/>
</file>