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景区门票：岳麓山、伟人故居韶山（免大门票）、张家界国家森林公园、天门山国家森林公园、宝峰湖、土司王府、凤凰古城（免大门票）、边城茶峒
                <w:br/>
                （注：本行程已按最优门票核算，无任何优惠可退，请您知悉）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2025-12-17T07:27:12+08:00</dcterms:created>
  <dcterms:modified xsi:type="dcterms:W3CDTF">2025-12-17T07:27:12+08:00</dcterms:modified>
</cp:coreProperties>
</file>

<file path=docProps/custom.xml><?xml version="1.0" encoding="utf-8"?>
<Properties xmlns="http://schemas.openxmlformats.org/officeDocument/2006/custom-properties" xmlns:vt="http://schemas.openxmlformats.org/officeDocument/2006/docPropsVTypes"/>
</file>