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参考航班：CZ635/10:00-21:10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指定时间在广州国际机场集中，在专业领队带领下办理登机手续，搭乘豪华客机前往澳大利亚“阳光城市”~~布里斯本。抵达后入住酒店休息。
                <w:br/>
                交通：飞机
                <w:br/>
              </w:t>
            </w:r>
          </w:p>
        </w:tc>
        <w:tc>
          <w:tcPr/>
          <w:p>
            <w:pPr>
              <w:pStyle w:val="indent"/>
            </w:pPr>
            <w:r>
              <w:rPr>
                <w:rFonts w:ascii="宋体" w:hAnsi="宋体" w:eastAsia="宋体" w:cs="宋体"/>
                <w:color w:val="000000"/>
                <w:sz w:val="20"/>
                <w:szCs w:val="20"/>
              </w:rPr>
              <w:t xml:space="preserve">早餐：X     午餐：机上     晚餐：机上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
                <w:br/>
                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br/>
                【特别推荐】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
                <w:br/>
                澳币130元
                <w:br/>
                【特别推荐】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2026-04-23T23:41:32+08:00</dcterms:created>
  <dcterms:modified xsi:type="dcterms:W3CDTF">2026-04-23T23:41:32+08:00</dcterms:modified>
</cp:coreProperties>
</file>

<file path=docProps/custom.xml><?xml version="1.0" encoding="utf-8"?>
<Properties xmlns="http://schemas.openxmlformats.org/officeDocument/2006/custom-properties" xmlns:vt="http://schemas.openxmlformats.org/officeDocument/2006/docPropsVTypes"/>
</file>