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黄果树瀑布|西江千户苗寨|巫山峡谷旅游区|青岩古镇行程单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ZM-GLJQ20251029A2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住西江景区，赏醉美夜景！特别升级1晚国际品牌温德姆酒店
                <w:br/>
                <w:br/>
                ◆经典组合：
                <w:br/>
                    ①亚洲第一大瀑布，国家级重点风景名胜区【黄果树瀑布】；
                <w:br/>
                ②中国第一苗寨，被誉为最大的苗族博物馆 【西江千户苗寨】；
                <w:br/>
                ③明清两代军事重镇，贵州四大古镇之一5A【青岩古镇】；
                <w:br/>
                ④集自然美景、文化体验、休闲娱乐为一体的综合性景区【巫山峡谷旅游区】。
                <w:br/>
                ◆风味美食：三大特色餐！苗族长桌宴、花开富贵宴、侗家风味宴，体验酸辣美食文化！
                <w:br/>
                ◆精选酒店：1晚西江苗寨特色客栈，特别升级1晚国际品牌温德姆酒店，享舒适旅程！
                <w:br/>
                ◆苗族盛宴：拦门酒迎宾仪式、长桌宴、飞歌敬酒，感受浓郁而古朴的少数民族风情！
                <w:br/>
                ◆特别赠送：每人每天一支水，西江千户苗寨集体航拍小视频+旅拍套餐代金券200元/张！
                <w:br/>
                ◆品质服务：广东自组、纯玩0购物，尊享品质经典之旅！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参考车次时间段为：8:00—12:00之间）。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安顺—巫山峡谷旅游区—西江千户苗寨
                <w:br/>
                早餐后，乘车前往游览【巫山峡谷旅游区】（车程时间约2小时，游览时间约2小时，不含观光电梯+玻璃栈道+玻璃吊桥60元/人，必须乘坐），核心景观带为长约8公里的巫山峡谷观光带，其峡谷蜿蜒流转酷似一条蜿蜒盘旋的游龙。整个小镇依峡谷而建，以中国传统院落艺术形式建筑来承载现代人的时尚、艺术、小资的休闲度假文创慢生活；致力于艺术文化创作、轻松、浪漫的浓厚氛围。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乘车前往都匀东站（车程时间约1小时），乘坐动车返回广州南站（车程时间约5小时，参考车次时间段为：13:00—19:00之间），结束愉快的贵州经典之旅！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安顺超豪华参考酒店：安顺麦客达温德姆酒店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巫山峡谷旅游区观光电梯+玻璃栈道+玻璃吊桥60元/人，西江电瓶车20元/人+保险10元/人，必须乘坐【合计150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2025-12-14T12:45:42+08:00</dcterms:created>
  <dcterms:modified xsi:type="dcterms:W3CDTF">2025-12-14T12:45:42+08:00</dcterms:modified>
</cp:coreProperties>
</file>

<file path=docProps/custom.xml><?xml version="1.0" encoding="utf-8"?>
<Properties xmlns="http://schemas.openxmlformats.org/officeDocument/2006/custom-properties" xmlns:vt="http://schemas.openxmlformats.org/officeDocument/2006/docPropsVTypes"/>
</file>