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【深度南疆】新疆喀什双飞8天 | 塔克拉玛干沙漠公路 | 盘龙古道 | 中巴友谊公路 | 白沙湖 | 喀拉库勒湖 | 班迪尔蓝湖 | 中国西极&amp;伊尔克什坦口岸 | 锡提亚迷城 | 莎车古城&amp;莎车王宫外观 | 喀什老城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&gt;&gt;&gt;&gt;&gt;不到新疆不知中国之大，不到南疆不知新疆之美
                <w:br/>
                这是一场“异域国度”的“寻情”之旅，穿越塔克拉玛干沙漠，穿越女儿国与胡杨之海，抵达喀什噶尔腹地，登上昆仑山脉之中的帕米尔高原，做一回“冰山上的来客”。南疆，不止有着你内心向往的风景，更有着一段段美好而迷人的故事......
                <w:br/>
                漫步千年古城，体验最浓郁的新疆维吾尔族的民俗风情，感受西域风情的生动画卷；
                <w:br/>
                穿越喀喇昆仑山脉、帕米尔高原，换小车走过蜿蜒的盘龙古道，从此人生尽是坦途；
                <w:br/>
                <w:br/>
                &gt;&gt;&gt;&gt;&gt;深度南疆之旅，超值尊享体验
                <w:br/>
                ▲优选港口：喀什往返，直抵南疆中心，精品规划深入体验南疆风情；
                <w:br/>
                ▲特优行程：3条网红公路+2座古城+2个网红湖泊，深度南疆之旅就此展开；
                <w:br/>
                ▲狂野穿越：穿越塔克拉玛干沙漠公路、换乘小车走盘龙古道，从此人生尽是坦途；
                <w:br/>
                ▲优质住宿：全程舒适精品酒店，特别升级3晚网评4钻酒店、
                <w:br/>
                ▲品质承诺：广东自组，优秀导游服务，品质出游
                <w:br/>
                ▲尊享出行：14人以上升级2+1豪华头等舱大巴车；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广州&gt;&gt;&gt;飞机&gt;&gt;&gt;喀什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按照抵达时间，我社安排专职人员迎接远道而来的游客，
                <w:br/>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喀什&gt;&gt;&gt;唐王城永安湖&gt;&gt;&gt;军垦土陶技艺馆&gt;&gt;&gt;图木舒克（约330公里，车程约3.5小时）
                <w:br/>
                今日行程：  
                <w:br/>
                【唐王城永安湖】(游玩约40分钟)在于其独特的地理环境和动植物资源。湖水清澈碧蓝，湖岸边山峦起伏
                <w:br/>
                景色十分壮丽。湖区周围分布着各种植物，包括芦苇、莲花、荷花等，为湖景增添了一道亮丽的色彩。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【温馨提示】：
                <w:br/>
                1．南疆干旱，夏季日照时间长，请注意防晒。
                <w:br/>
                2．土陶技艺馆为免费参观项目，为政府公益性展馆，逢周一闭馆，如遇闭馆或政府活动不开放，则取消入内参观，改为外观拍照，因其为免费项目，故无费用可退，敬请知悉；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图木舒克&gt;&gt;&gt;沙漠公路穿越塔克拉玛卡沙漠&gt;&gt;&gt;锡提亚迷城&gt;&gt;&gt;叶城（约520公里，车程约7小时）
                <w:br/>
                今日行程：  
                <w:br/>
                【图昆沙漠公路】（车观景点）在这条绵延276公里的沙漠公路中，途经图木舒克市夏可河、叶尔羌河、巴楚县胡杨林国家级森林公园。翻越连绵沙丘，图昆公路犹如一条黑丝带直抵天边，当汽车飞驰在图昆公路上，穿越金黄沙丘，遇见那一片迎风傲立的胡杨林，生命的奇迹和对自然的尊重，触达心灵，更令人感叹“中国智慧”的伟大
                <w:br/>
                【叶城锡提亚迷城】（游玩约120分钟，门票自理）这是一座沙海中沉睡千年古城，始建于十一世纪的喀喇汗王朝，属成吉思汗统治时期的可汗城。该古城遗址被当地人称为“锡提亚谜城”。锡提亚译成汉语是“不灭的悬崖”。 它是集丝路文化、昆仑文化、西域古国文化为一体的地域性古城景观，也是新疆首座复原的生土建筑艺术群。千年的遗址、斑驳的城关、风干的古尸、摇曳的残枝……留给我们太多的迷惑。
                <w:br/>
                【温馨提示】：
                <w:br/>
                1.南疆干旱，夏季日照时间长，请注意防晒。
                <w:br/>
                2.今日车程较长，带好零食，热水，吃饭住宿条件艰苦，请做好心理准备
                <w:br/>
                3.沿途洗手间有限，仅可与大自然亲密接触，女士建议可带备雨伞。
                <w:br/>
                  4、今日车程较长，沙漠公路沿途无休息站，车程约5小时，午餐时间约下午2-3点，车上敬请自备干粮。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叶城&gt;&gt;&gt;莎车古城&amp;外观莎车皇宫&gt;&gt;&gt;喀什古城&gt;&gt;&gt;喀什（约260公里，车程约3.5小时）
                <w:br/>
                今日行程：  
                <w:br/>
                【叶尔羌汗王宫】（安排外观拍照）现在也叫「莎车非物质文化遗产博览园」叶尔羌汗国王宫建于1533年，是为了悼念赛义德王朝第一个汗王苏里唐赛义德而建立的，至今为止也有488年的历史了。叶尔羌汗国覆灭以后原址上重建的王宫，是一个充满异域风情的伊斯兰建筑。
                <w:br/>
                【莎车古城】（自由参观约1小时）莎车古城，这座承载着两千年历史的城邦，静默地诉说着西域的沧桑变迁。在这片古老的土地上，莎车以其深厚的文化底蕴，成为了历史爱好者们探寻千年前西域文化的理想之地。古城中，古朴的街巷、沧桑的城墙，无不透露出历史的厚重与沧桑。
                <w:br/>
                【喀什噶尔老城】（游玩约3小时）这里是当地人居住的地方，家家户户彩门色都不同，维吾尔族的彩门是拍照最好的道具。来到喀什老城【网红老茶馆】打卡，叫一壶南疆特有的水果茶，悠闲地坐在那里，可以看维吾尔族老人弹唱，享受南疆独有的慢节奏；打卡【油画街】，有小摩洛哥之称的--【彩虹巷】【布袋巷】拍照非常出片，深入老城纹路，解读街巷和建筑背后那鲜为人知的历史岁月。
                <w:br/>
                <w:br/>
                【温馨提示】：
                <w:br/>
                1．南疆干旱，夏季日照时间长，请注意防晒。
                <w:br/>
                2．游玩古城，请游客保管好自身财物。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喀什—斯姆哈纳村—中国西极—伊尔克什坦口岸—喀什（单程230公里，车程约3.5小时）
                <w:br/>
                今日行程：
                <w:br/>
                【七彩雅丹地貌】（车观景色，不下车参观）车窗外七彩雅丹地貌，色彩分明，是亿万年地质变迁所赋予的自然外貌，属全国少见山地景观；
                <w:br/>
                【两山交汇处】（途观景色，不下车参观）天山与昆仑山两个山系本是遥遥相望，结果大自然让两山在乌恰县的乌鲁克恰提乡来了一次亲密握手，缔造了一处绝无仅有的世界奇观。在这里，天山山脉呈驼色，山地高低错落，格外醒目。而昆仑山山脉呈黛色，山势雄浑凌厉。站在两山交汇处可以细细品味每片山脊的不同形态和颜色，感受两山交汇的无穷魅力。
                <w:br/>
                【斯姆哈纳村】（游览约30分钟）这是中国最后告别阳光的地方。村庄和哨所有着一个共同的名字。地处中吉两国边界附近的斯姆哈纳村，是一个典型的以放牧为生的柯尔克孜族村庄，而斯姆哈纳边防连则是祖国版图最西端的边防哨所，肩负镇守我国西大门的重任，素有“西陲第一哨”之美称。
                <w:br/>
                【中国西极】（游览约45分钟，门票自理）祖国最后一缕阳光在这里落下，最西端的边境口岸在这里坚守，连同“一生只做一件事，我为祖国守边防”的柯尔克孜族人民，共同展现出地理和文化双重意义上的“西极”。
                <w:br/>
                【伊尔克什坦口岸】（视口岸管理情况安排下车拍照或车观）伊尔克什坦口岸原称“斯姆哈纳口岸”，位于我国西陲第一村新疆克孜勒苏克尔克孜自治州乌恰县吉根乡斯姆哈纳村，是中国最西部的一个口岸。口岸对面为吉尔吉斯斯坦共和国的奥什州，距该州首府奥什约220公里。
                <w:br/>
                【温馨提示】：
                <w:br/>
                1；今日车程较长，请备好干粮零食，沿途用餐地方较少，午餐将安排路餐，路餐条件有限，视实际情况安排围餐或套餐，敬请谅解。
                <w:br/>
                2、这里充满异域风情，人们热情好客，但不要因为激动直对人脸拍摄，当地人会觉得这样很不礼貌
                <w:br/>
                3；伊尔克什坦口岸需办理吉尔吉斯斯坦签证方可进入，且边防站周边管控较严，将视当天实际情况，安排下车拍照口岸外景，不可入内。如因管制或交通安全原因不可停车，则更改为车观打卡，不下车拍照，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喀什&gt;&gt;&gt;雪柳树洞公路&gt;&gt;&gt;白沙湖&gt;&gt;&gt;喀拉库勒湖&gt;&gt;塔县（车程约300公里，约需6小时）
                <w:br/>
                今日行程： 
                <w:br/>
                【新疆棉花体验馆】（游览约1.5小时）新疆长绒棉是在以新疆生产建设兵团在履行屯垦戍边、热爱祖国、无私奉献、艰苦创业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经帕米尔高原，沿314国道【中巴友谊公路】经盖孜驿站沿途参观有南疆火焰山之称的奥依塔克红山（沿途外观）
                <w:br/>
                【白沙湖观景台】（游玩约0.5小时，门票自理）《西游记》中描述的素有流沙河之称的白沙河及鬼斧神工的，领略天地造化之神韵，揭开高原帕米尔情结。
                <w:br/>
                【喀拉库勒湖】（游玩约1小时，门票自理）抵达冰山之父慕士塔格峰（7546 M）下的喀拉库勒湖，海拔3600米，是面积十余平方公里的高山冰蚀冰碛湖，湖畔水草丰美，常有柯尔克孜牧民在此驻牧。
                <w:br/>
                【温馨提示】：
                <w:br/>
                经过盖孜边防检查站时，严禁拍照摄像。
                <w:br/>
                塔县海拔3100米，为避免团友对高反的担心，建议：
                <w:br/>
                1、提前准备一些液体口服葡萄糖，液体红景天，买些巧克力。建议租用氧气袋。
                <w:br/>
                2、沿途设有检查站，禁止拍照。
                <w:br/>
                3、帕米尔高原海拔较高，一定主要保暖，如果感冒发烧，建议不要上帕米尔高原。
                <w:br/>
                4、今日车程较长，带好零食，热水，吃饭住宿条件艰苦，请做好心理准备
                <w:br/>
                5、棉花体验馆为屯垦戍边支持项目，内设有长棉商品推荐环节，以展示购买新疆棉制品为主，此为展馆行为，非旅行社要求参加购物店，请自由选择参观并根据自身需求购买，敬请知悉；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塔县&gt;&gt;&gt;盘龙古道&gt;&gt;&gt;班迪尔蓝湖&gt;&gt;&gt;塔合曼湿地&gt;&gt;&gt;喀什（车程约300公里，约需7小时）
                <w:br/>
                今日行程： 
                <w:br/>
                【盘龙古道】（换乘小车走全程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【塔合曼湿地】（拍照打卡）是塔什库尔干最大的盆地和草地，“塔合曼”的塔吉克语意思是“四面环山”，无数的冰川雪山溪流汇到盆地，形成九曲蜿蜒的塔合曼河。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4、盘龙古道&amp;班迪尔湖如遇天气原因或季节性关闭等不可抗力因素不可前往，则更改置换为石头城&amp;金草滩景区，敬请知悉！
                <w:br/>
                【石头城&amp;金草滩】（游览约1小时，不含大门票）：塔什库尔干石头城是我国历史上最著名的三大石头城之一，其开阔的视野、精心的选址，彰显了色了库尔人的智慧与力量。在那个缺乏卡车、吊车和钢筋水泥的时代，搬运哪怕几百斤重的石头都是浩大工程。这座古城历史悠久，始建于汉代，曾是西域三十六国之一蒲犁国的王城。金草滩就在石头城脚下，阳光撒在辽阔的金色草原上，熠熠生辉。抬头是雄壮连绵的冰川之父—慕士塔格峰，更添几分雄浑，还有蓝天白云的映衬，好一副山河已秋的山水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喀什&gt;&gt;&gt;飞机&gt;&gt;&gt;广州
                <w:br/>
                今日行程：
                <w:br/>
                根据航班乘车前往机场，搭乘飞机返程，结束愉快行程。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图木舒克参考酒店（网评3钻标准*1晚）：尚客优品/速8/都市花园/鑫瑞或同级
                <w:br/>
                叶城参考酒店（网评3钻标准*1晚）：叶城星程酒店/叶城亿豪酒店/三六九商务酒店或同级
                <w:br/>
                喀什参考酒店（网评3钻标准*1晚）：格林东方/格林豪泰/梵朵/前海宾馆或同级
                <w:br/>
                塔县参考酒店（网评3钻供氧酒店*1晚）：格林东方酒店/秋塘迎府/迎宾馆或同级
                <w:br/>
                喀什参考酒店（网评4钻标准*3晚）：其尼瓦克/月星锦江/天缘国际/喆啡酒店/维也纳/银瑞林或同级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全程景点门票及区间车自理，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景点门票及区间车费用（60周岁以下）</w:t>
            </w:r>
          </w:p>
        </w:tc>
        <w:tc>
          <w:tcPr/>
          <w:p>
            <w:pPr>
              <w:pStyle w:val="indent"/>
            </w:pPr>
            <w:r>
              <w:rPr>
                <w:rFonts w:ascii="宋体" w:hAnsi="宋体" w:eastAsia="宋体" w:cs="宋体"/>
                <w:color w:val="000000"/>
                <w:sz w:val="20"/>
                <w:szCs w:val="20"/>
              </w:rPr>
              <w:t xml:space="preserve">
                锡提亚迷城门票+区间
                <w:br/>
                西极景区门票
                <w:br/>
                白沙湖观景台门票
                <w:br/>
                喀拉库勒湖门票
                <w:br/>
                盘龙古道换车费（如盘龙古道关闭，更换为石头城金草滩，则门票为40元+区间车11元，60周岁以上门票半价，65周岁以上门票免费；区间车正常收取）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307.00</w:t>
            </w:r>
          </w:p>
        </w:tc>
      </w:tr>
      <w:tr>
        <w:trPr/>
        <w:tc>
          <w:tcPr/>
          <w:p>
            <w:pPr>
              <w:pStyle w:val="indent"/>
            </w:pPr>
            <w:r>
              <w:rPr>
                <w:rFonts w:ascii="宋体" w:hAnsi="宋体" w:eastAsia="宋体" w:cs="宋体"/>
                <w:color w:val="000000"/>
                <w:sz w:val="20"/>
                <w:szCs w:val="20"/>
              </w:rPr>
              <w:t xml:space="preserve">景点门票及区间车费用（60-64周岁）</w:t>
            </w:r>
          </w:p>
        </w:tc>
        <w:tc>
          <w:tcPr/>
          <w:p>
            <w:pPr>
              <w:pStyle w:val="indent"/>
            </w:pPr>
            <w:r>
              <w:rPr>
                <w:rFonts w:ascii="宋体" w:hAnsi="宋体" w:eastAsia="宋体" w:cs="宋体"/>
                <w:color w:val="000000"/>
                <w:sz w:val="20"/>
                <w:szCs w:val="20"/>
              </w:rPr>
              <w:t xml:space="preserve">
                锡提亚迷城门票+区间
                <w:br/>
                西极景区门票
                <w:br/>
                白沙湖观景台门票
                <w:br/>
                喀拉库勒湖门票
                <w:br/>
                盘龙古道换车费（如盘龙古道关闭，更换为石头城金草滩，则门票为40元+区间车11元，60周岁以上门票半价，65周岁以上门票免费；区间车正常收取）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231.50</w:t>
            </w:r>
          </w:p>
        </w:tc>
      </w:tr>
      <w:tr>
        <w:trPr/>
        <w:tc>
          <w:tcPr/>
          <w:p>
            <w:pPr>
              <w:pStyle w:val="indent"/>
            </w:pPr>
            <w:r>
              <w:rPr>
                <w:rFonts w:ascii="宋体" w:hAnsi="宋体" w:eastAsia="宋体" w:cs="宋体"/>
                <w:color w:val="000000"/>
                <w:sz w:val="20"/>
                <w:szCs w:val="20"/>
              </w:rPr>
              <w:t xml:space="preserve">景点门票及区间车费用（65周岁及以上）</w:t>
            </w:r>
          </w:p>
        </w:tc>
        <w:tc>
          <w:tcPr/>
          <w:p>
            <w:pPr>
              <w:pStyle w:val="indent"/>
            </w:pPr>
            <w:r>
              <w:rPr>
                <w:rFonts w:ascii="宋体" w:hAnsi="宋体" w:eastAsia="宋体" w:cs="宋体"/>
                <w:color w:val="000000"/>
                <w:sz w:val="20"/>
                <w:szCs w:val="20"/>
              </w:rPr>
              <w:t xml:space="preserve">
                锡提亚迷城门票+区间
                <w:br/>
                西极景区门票
                <w:br/>
                白沙湖观景台门票
                <w:br/>
                喀拉库勒湖门票
                <w:br/>
                盘龙古道换车费（如盘龙古道关闭，更换为石头城金草滩，则门票为40元+区间车11元，60周岁以上门票半价，65周岁以上门票免费；区间车正常收取）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2025-12-18T09:31:08+08:00</dcterms:created>
  <dcterms:modified xsi:type="dcterms:W3CDTF">2025-12-18T09:31:08+08:00</dcterms:modified>
</cp:coreProperties>
</file>

<file path=docProps/custom.xml><?xml version="1.0" encoding="utf-8"?>
<Properties xmlns="http://schemas.openxmlformats.org/officeDocument/2006/custom-properties" xmlns:vt="http://schemas.openxmlformats.org/officeDocument/2006/docPropsVTypes"/>
</file>