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【纯享青藏】西藏卧飞10天丨拉萨丨青藏铁路丨拉林铁路丨雅鲁藏布大峡谷丨林芝嘎拉桃花村丨布达拉宫丨八廓街丨羊卓雍措行程单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第十天：拉萨-成都天府或重庆或昆明或西安或其它中转地
                <w:br/>
                第十天：拉萨-成都天府或重庆或昆明或西安或其它中转地-广州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拉萨-成都或其他中转地-广州，经济舱团队特价机票（团队机票，不能改签，未使用只能退税；第1天抵达港口以实际出票为准，返程中转地以实际出票为准）。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2、不含火车站/机场接送，请客人自行前往火车站坐火车/广州机场集合；部分航班较早，如需提前一晚入住机场宾馆，需要额外付费。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2026-03-04T02:53:02+08:00</dcterms:created>
  <dcterms:modified xsi:type="dcterms:W3CDTF">2026-03-04T02:53:02+08:00</dcterms:modified>
</cp:coreProperties>
</file>

<file path=docProps/custom.xml><?xml version="1.0" encoding="utf-8"?>
<Properties xmlns="http://schemas.openxmlformats.org/officeDocument/2006/custom-properties" xmlns:vt="http://schemas.openxmlformats.org/officeDocument/2006/docPropsVTypes"/>
</file>