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【三城记*阆中往返】四川阆中双飞6天丨阆中古城丨南津关古镇丨山城重庆丨洪崖洞丨解放碑丨休闲成都丨都江堰水利工程丨大熊猫基地丨三星堆丨宽窄巷子丨锦里古街行程单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WZ-20251209SCJLZ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★【产品特色】广东成团，精致轻奢团，拒绝全国拼团；
                <w:br/>
                ★【优选行程】科学设计行程、张弛有度，拒绝走马观花式游览； 
                <w:br/>
                ★【便捷交通】直飞航班，乐游成都、重庆、阆中三地，尽享川渝美景；
                <w:br/>
                ★【重庆景点】磁器口、李子坝、弹子石、洪崖洞、解放碑等； 
                <w:br/>
                ★【四川景点】都江堰、熊猫基地、宽窄巷子、锦里古街、鹤鸣茶社；
                <w:br/>
                ★【舌尖美食】品成都、阆中小吃，吃重庆麻辣火锅，美食享不尽；
                <w:br/>
                ★【甄选酒店】成渝阆中三地，升级3晚4钻酒店+1晚古城特色客栈；
                <w:br/>
                ★【纯玩尊享】100%真纯玩之旅，张弛有度、宽宽松松赏美景；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w:br/>
                广州乘机（飞行2小时）前往阆中古城机场；抵达阆中，参观【白塔山公园】是集自然景观与人文景观于一体的城市公园，主要景点包括白塔、状元洞、将相堂等，白塔共13层，高29米是阆中文化地标之一。后前往【南津关古镇】是阆中的“护城七关”之一,也是阆中古城重要的水运码头之一。南津关背靠锦屏山，正对阆中古城，像一幅生动山水画。曾是历史上的交通要冲，见证了无数岁月的沧桑变迁。后前往中国四大古城之一【阆中古城】（不含小景点门票）它是我国保存最完整的古城，按唐代天文风水理论的一座城市，被誉为风水古城。展现的是古/雅/幽/精的韵味。古城内老街古巷纵横，其中的20多条街巷乃保留有唐宋时的建筑风格，乃中国建筑史上的一大奇观。后入住酒店。
                <w:br/>
                交通：飞机/汽车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阆中—重庆（280公里，约4小时）
                <w:br/>
                酒店早餐后，乘车前往重庆，前往【山城步道】只能步行的城市小道，与多数城市的小街巷不同，山城步道有很多的上下坡的阶，也就是当地人说的“梯坎”，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自由品山城美食。后乘车前往酒店入住。
                <w:br/>
                交通：汽车
                <w:br/>
                景点：【山城步道】、【洪崖洞民俗风貌区】
                <w:br/>
                自费项：山城夜景 自费88-168元/人、麻辣火锅 自费98-128元/人、重庆长江索道 自费40-60元/人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重庆橙际酒店/君巢米拉酒店/戴斯酒店/安芯伽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重庆—磁器口  —  成都 — 锦里古街
                <w:br/>
                早餐后，游览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后前往【李子坝轻轨穿楼观景台】观赏国内其他城市绝对没有的特色景观--轻轨穿过楼房，亲自感受山城魅力。李子坝站是重庆轨道交通2号线的一座高架侧式车站，设置于居民楼的八楼，车站编号207，北临嘉陵江，背靠桂花园路。
                <w:br/>
                前往【磁器口古镇】国家AAAA级景区，中国历史文化名街，重庆市重点保护传统街，重庆“新巴渝十二景”， 一条石板路，千年磁器口，是重庆古城的缩影和象征，被赞誉为“小重庆”。
                <w:br/>
                完毕后乘车前往成都，游览【锦里古街】（游览约1小时），古街是川西仿古建筑，青石板小路，大红的灯笼，青苔、翠竹、酒肆、戏楼...明清时代的建筑无不给人以古朴宁静的感受，颇有特色的“小吃区”，汇集了四川的名小吃：牛肉焦饼、张飞牛肉、久久丫...让人唇齿留香，富有浓郁三国特色和川西民俗的店铺让人目不暇接。结束后入住酒店。
                <w:br/>
                交通：汽车
                <w:br/>
                景点：【磁器口古镇】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成都雅爵酒店/礼悦大酒店/臻悦豪庭酒店/馨乐庭酒店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成都—都江堰—宽窄巷子
                <w:br/>
                酒店享用早餐。后参观【都江堰水利工程】（必消套餐含：门票+讲解耳麦+景区内观光车（碑亭-鱼嘴）往返）游览约2小时，都江堰被称为“独奇千古”的“镇川之宝”。 建于公元前三世纪，是中国战国时期秦国蜀郡太守李冰及其子率众修建的一座大型水利工程，是全世界至今为止，年代最久、唯一留存、以无坝引水为特征的宏大水利工程。地震后都江堰的主题建筑并没有损毁，远观在地震中被震塌的祭祀李冰父子的二王庙，安澜索桥观鱼嘴分水堤、飞沙堰泄洪坝、宝瓶口引水口，进离堆公园观碑亭、离堆、伏龙观、堰功道瞻仰李冰父子塑像。
                <w:br/>
                完毕后返回成都，前往乘车前往【人民公园-鹤鸣茶社】（必销套餐含茶水）它是体验“巴适之都”的最佳的目的地之一，也是成都最老的传统茶馆。点上一碗茉莉花盖碗茶，茶馆小二用上长嘴茶壶表演斟茶，了解成都文化就从喝茶开始。
                <w:br/>
                后前往【宽窄巷子】（游览约1小时），宽窄巷子是一张有着悠久历史成都名片，在这里您能触摸到历史在这里留下的痕迹，也能体味到咱们成都最原滋原味的休闲生活方式，结束后返回酒店。
                <w:br/>
                交通：汽车
                <w:br/>
                景点：【都江堰水利工程】
                <w:br/>
                自费项：【都江堰水利工程】必消套餐含：门票+讲解耳麦+景区内观光车（碑亭-鱼嘴）往返；  四川变脸秀  自费180-260元/人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成都雅爵酒店/礼悦大酒店/臻悦豪庭酒店/馨乐庭酒店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成都-大熊猫基地-三星堆-阆中  （成-阆280公里约3小时）
                <w:br/>
                早餐后，前往【大熊猫繁育基地】（必销套餐含门票，不含电瓶车30元自愿），地处成都市北郊斧头山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必销套餐含门票以及语音或人工讲解）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
                <w:br/>
                景点：【大熊猫繁育基地】、【三星堆博物馆】
                <w:br/>
                自费项：【大熊猫繁育基地】必销套餐含门票、【三星堆博物馆】必销套餐含门票以及语音或人工讲解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大熊猫基地电瓶车30元/人(非必须乘坐,自愿选择)；赠送项目如因特殊原因不能成行，不做退款，其中园中园门票需客人自理。（温馨提示：此线路为特价线路，已享受门票、当地政策的优惠，故此团团队中未产生费用以及门票优惠费用不退！）；
                <w:br/>
                （不含：大熊猫基地电瓶车30元/人(非必须乘坐,自愿选择)）；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5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6、不含：大熊猫基地电瓶车30元/人(非必须乘坐,自愿选择)；山城夜景 自费88-168元/人、麻辣火锅 自费98-128元/人、四川变脸秀 自费180-260元/人、 重庆长江索道 自费40-60元/人。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必须消费套餐：398元/成人：都江堰门票+耳麦+电瓶车+观光车+大熊猫门票+三星堆门票+讲解+茶馆茶水+车导全程综合服务费；
                <w:br/>
                必消小孩收费：1.2-1.5米200元（含门票半票），1.2米以下120元（不含门票），当地现交导游;
                <w:br/>
                <w:br/>
                此行程含必须消费项目，费用请游客到当地后现付给导游，报名即认可此协议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麻辣火锅</w:t>
            </w:r>
          </w:p>
        </w:tc>
        <w:tc>
          <w:tcPr/>
          <w:p>
            <w:pPr>
              <w:pStyle w:val="indent"/>
            </w:pPr>
            <w:r>
              <w:rPr>
                <w:rFonts w:ascii="宋体" w:hAnsi="宋体" w:eastAsia="宋体" w:cs="宋体"/>
                <w:color w:val="000000"/>
                <w:sz w:val="20"/>
                <w:szCs w:val="20"/>
              </w:rPr>
              <w:t xml:space="preserve">98-128元/人（自愿消费）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四川变脸秀</w:t>
            </w:r>
          </w:p>
        </w:tc>
        <w:tc>
          <w:tcPr/>
          <w:p>
            <w:pPr>
              <w:pStyle w:val="indent"/>
            </w:pPr>
            <w:r>
              <w:rPr>
                <w:rFonts w:ascii="宋体" w:hAnsi="宋体" w:eastAsia="宋体" w:cs="宋体"/>
                <w:color w:val="000000"/>
                <w:sz w:val="20"/>
                <w:szCs w:val="20"/>
              </w:rPr>
              <w:t xml:space="preserve">180-260元/人（自愿选择）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【大熊猫繁育基地】电瓶车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2025-12-18T13:57:35+08:00</dcterms:created>
  <dcterms:modified xsi:type="dcterms:W3CDTF">2025-12-18T13:57:35+08:00</dcterms:modified>
</cp:coreProperties>
</file>

<file path=docProps/custom.xml><?xml version="1.0" encoding="utf-8"?>
<Properties xmlns="http://schemas.openxmlformats.org/officeDocument/2006/custom-properties" xmlns:vt="http://schemas.openxmlformats.org/officeDocument/2006/docPropsVTypes"/>
</file>