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br/>
                境外司导综合服务费￥300/人，签证费￥300/人。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1、儿童价：小孩不占床位：-600元；占床：大小同价；12岁及以上必须占床。（婴儿现询）
                <w:br/>
                2、全程单房差￥2200/人（旺季2800）。
                <w:br/>
                3、69岁以下老人不加收老人附加费（含69岁）。
                <w:br/>
                4、70周岁及以上老人原则上不建议参团，一定要参加的话+300元/人的老人照顾费。
                <w:br/>
                5、外籍/港澳台护照附加费+500元/人。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2026-06-12T10:40:40+08:00</dcterms:created>
  <dcterms:modified xsi:type="dcterms:W3CDTF">2026-06-12T10:40:40+08:00</dcterms:modified>
</cp:coreProperties>
</file>

<file path=docProps/custom.xml><?xml version="1.0" encoding="utf-8"?>
<Properties xmlns="http://schemas.openxmlformats.org/officeDocument/2006/custom-properties" xmlns:vt="http://schemas.openxmlformats.org/officeDocument/2006/docPropsVTypes"/>
</file>