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【纯净三亚（新）】海南双飞4天丨蜈支洲岛丨南山文化旅游区丨亚龙湾天堂森林公园丨槟榔谷丨品火车头海鲜广场爆款海鲜餐丨入住2晚海棠湾麓湖度假酒店行程单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玩转大牌经典：5A蜈支洲岛、5A南山、5A槟榔谷、5A天涯海角、4A亚龙湾天堂森林公园
                <w:br/>
                ★ 舌尖美食：定制赠送-火车头万人海鲜广场爆款海鲜餐、文昌鸡特色餐、黎家簸箕宴
                <w:br/>
                ★ 贴心赠送：玫瑰谷电瓶车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三亚指定酒店（4钻近海版）：三亚君锦滨海B栋/大东海君亭酒店/玛瑞纳/椰蓝湾/君然温泉酒店/碧海金沙/新城酒店/玉海国际/维塔斯或不低于以上4钻酒店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w:br/>
                温馨提示：景区内自设有购物商场，消费遵循自愿原则，请知悉。
                <w:br/>
                交通：旅游车
                <w:br/>
                景点：槟榔谷、亚龙湾天堂森林公园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2025-12-18T09:31:44+08:00</dcterms:created>
  <dcterms:modified xsi:type="dcterms:W3CDTF">2025-12-18T09:31:44+08:00</dcterms:modified>
</cp:coreProperties>
</file>

<file path=docProps/custom.xml><?xml version="1.0" encoding="utf-8"?>
<Properties xmlns="http://schemas.openxmlformats.org/officeDocument/2006/custom-properties" xmlns:vt="http://schemas.openxmlformats.org/officeDocument/2006/docPropsVTypes"/>
</file>