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 香港-越南-香港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GLYYN2025122501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温馨提示：2026年1月30日离港时间19:00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（越南）(靠港时间：08：00 离港时间： 20:00)
                <w:br/>
                越南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香港启德码头（抵港时间：10：00）
                <w:br/>
                邮轮计划将于今天回到码头，贵宾按照邮轮公司安排依次下船，告别陪伴您 5 日的船员，带上一路上的丰厚收获和甜蜜记忆。办理离船手续。结束美妙的游轮海上旅程。邮轮靠岸后请勿着急，仔细阅读游轮活动日程表上所安排的时间内容，依照指示下船。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
                <w:br/>
                2、用餐：指定免费餐厅用餐；
                <w:br/>
                3、娱乐：互动派对、剧院表演、船上指定免费设施；
                <w:br/>
                4、港务税费800元/人。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15美金/人（费用以船上为准，费用在船上支付）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2026-03-04T01:10:14+08:00</dcterms:created>
  <dcterms:modified xsi:type="dcterms:W3CDTF">2026-03-04T01:10:14+08:00</dcterms:modified>
</cp:coreProperties>
</file>

<file path=docProps/custom.xml><?xml version="1.0" encoding="utf-8"?>
<Properties xmlns="http://schemas.openxmlformats.org/officeDocument/2006/custom-properties" xmlns:vt="http://schemas.openxmlformats.org/officeDocument/2006/docPropsVTypes"/>
</file>