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心泊乌镇&amp;乐享小江南】华东三市纯玩双飞4天丨西塘潮趣游园丨乌镇西栅提灯走桥丨杭州西湖丨祈福丨灵隐飞来峰丨清河坊丨中国园林留园丨万国建筑博览馆外滩丨金茂大厦88层丨城隍庙庙会丨全程入住超豪华酒店+升级1晚乌镇外豪华超豪华酒店丨西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江南三市畅享之旅 · 纯玩轻松嗨玩
                <w:br/>
                ※ 尽享纯玩0购物 | 全程不进购物店，纯玩更舒心，更多游玩时间，放心出游享受旅游时光！
                <w:br/>
                ※ 三晚臻选超豪华酒店 | 搭配全程超豪华酒店，舒适酒店床品，酒店丰富自助早餐，一次旅行美妙难忘！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精挑细选的景区 · 不留遗憾江南行
                <w:br/>
                ※ 祈福灵隐飞来峰深藏古迹 | 江南千年石窟的隐匿与古刹的柔情，信徒礼佛香火最盛的寺庙之一！
                <w:br/>
                ※ 中国园林天花板留园 | 中国四大园林之一，一座书香与奢华并存的江南园林，一花一树自成一景！
                <w:br/>
                ※ 上海金茂高空观景 | 霸占陆家嘴天际线，360°饱览上海滩璀璨两岸风光，赏一出上帝视角下的魔都大片！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上海—苏州—乌镇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飞来峰景区5A】（飞来峰+灵隐寺总游览时间不少于1.5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杭州—西塘—上海—广州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上找回来，解锁最地道的中国年！博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 更有射箭、投壶趣味体验，解锁不一样的新年仪式感！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2.住宿：全程三晚入住超豪华酒店；全程不设三人房和加床，若单人入住或出现单男单女，请自补单房差，行程参考酒店无法接待的情况下，我社将选择其他酒店，但标准不低于上述酒店！
                <w:br/>
                3.用餐：行程中含3早5正，酒店内含早餐，正餐40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2026-02-26T12:22:21+08:00</dcterms:created>
  <dcterms:modified xsi:type="dcterms:W3CDTF">2026-02-26T12:22:21+08:00</dcterms:modified>
</cp:coreProperties>
</file>

<file path=docProps/custom.xml><?xml version="1.0" encoding="utf-8"?>
<Properties xmlns="http://schemas.openxmlformats.org/officeDocument/2006/custom-properties" xmlns:vt="http://schemas.openxmlformats.org/officeDocument/2006/docPropsVTypes"/>
</file>