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【中南美九国+智利品酒】巴西·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FHXY-SA17098637584PJ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早餐后前往海明威曾经居住过多年，景色优美的【海明威故居】。海明威的《老人与海》就创作于古巴，在古巴生活长达 26 年之久。哈瓦那市区精华游：世界文化遗址【哈瓦那老城】：哈瓦那的第二大广场【圣弗朗西斯科广场】、
                <w:br/>
                充满殖民时期特色历史最悠久的【武器广场】、曾用于奴隶买卖和节日庆典的【老广场（岁月广场）】等。古巴最大教堂哈瓦那圣哥伦布教堂所在的【教堂广场】。期间还可以外观海明威暂居哈瓦那时所居住的【两个世界饭店】和海
                <w:br/>
                明威生前最爱的【五分钱小酒馆】。下午乘坐航班前往坎昆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午餐特别安排：传统音乐文化餐厅Gran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前往机场乘坐飞机前往波哥大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
                <w:br/>
                通系统，至今已有 200 年的历史。尽管目前上下城区有了更方便的交通设施，但是该市政府仍然保留了 15 部左右的缆车以供游人体验，以此来回味当年瓦尔帕莱索上上下下的瞬间。亲身乘坐并体验这历史悠久的有【轨缆车】。
                <w:br/>
                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马丘比丘观光火车票及景区门票、朗姆酒博物馆、海明威故居、特奥蒂华坎太阳月亮金字塔、奇琴伊察，龙舌兰酒庄，天坑，老爷车游哈瓦那，阿雷纳火山，黄金博物馆，盐教堂）； 
                <w:br/>
                5.12大特色餐：传统特色巴西烤肉，里约特色巴西菜，伊瓜苏瀑布景区餐厅，瓦尔帕海鲜面，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说明：持有效美国签证可免签阿根廷，秘鲁与智利（美国签证有效期半年以上）、乌拉圭（美国签证有效期一年以上）；美国签证费、南美签证所需公证费，乌拉圭签证 
                <w:br/>
                5.额外游览用车超时费（导游和司机每天正常工作时间不超过10小时，如超时需加收超时费）； 
                <w:br/>
                6.行程中所列游览活动之外项目所需的费用； 
                <w:br/>
                7.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8.在机场内转机、候机及在飞机上时间及自由活动期间用餐由客人自理(在美国及南美内陆的航班不提供免费的飞机餐)； 
                <w:br/>
                9.出入境行李的海关税、全程行李搬运费、保管费以及行李托运费； 
                <w:br/>
                10.客人个人消费及其他私人性开支。例如交通工具上非免费餐饮费、洗衣、理发、电话、饮料、烟酒、付费电视、行李搬运、邮寄、购物、行程列明以外的用餐或宴请等；自由活动期间交通费； 
                <w:br/>
                11.因个人原因滞留产生的一切费用； 
                <w:br/>
                12.因气候或飞机、车辆、船只等交通工具发生故障导致时间延误或行程变更引起的经济损失和责任以及行李在航班托运期间的造成损坏的经济损失和责任。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2026-08-29T14:11:51+08:00</dcterms:created>
  <dcterms:modified xsi:type="dcterms:W3CDTF">2026-08-29T14:11:51+08:00</dcterms:modified>
</cp:coreProperties>
</file>

<file path=docProps/custom.xml><?xml version="1.0" encoding="utf-8"?>
<Properties xmlns="http://schemas.openxmlformats.org/officeDocument/2006/custom-properties" xmlns:vt="http://schemas.openxmlformats.org/officeDocument/2006/docPropsVTypes"/>
</file>