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马来西亚潮玩沙巴5天4晚游-广州CZ南航直飞亚庇行程单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SPY-CJ1766555847Xa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 CZ8335 1440-1800
                <w:br/>
                第五天：亚庇-广州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广州-沙巴，接机后入住酒店，自由活动。 参考航班：广州-亚庇 CZ8335 1440-1800
                <w:br/>
                各位贵宾于指定时间在广州白云机场集合，然后办理登机手续，飞去风下之乡---沙巴。抵达沙巴后由专业导游接机前往酒店办理入住，后自由活动。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指定时间集合，送亚庇机场，返回广州机场后散团。 参考航班：亚庇-广州 CZ8336 1905-2230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3.当地司导游服务费用RMB300/人；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2026-01-19T01:37:50+08:00</dcterms:created>
  <dcterms:modified xsi:type="dcterms:W3CDTF">2026-01-19T01:37:50+08:00</dcterms:modified>
</cp:coreProperties>
</file>

<file path=docProps/custom.xml><?xml version="1.0" encoding="utf-8"?>
<Properties xmlns="http://schemas.openxmlformats.org/officeDocument/2006/custom-properties" xmlns:vt="http://schemas.openxmlformats.org/officeDocument/2006/docPropsVTypes"/>
</file>