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【神农冰雪·vip头等舱】湖北双飞6日游｜神农赏雪全景游｜海鲜大咖自助餐｜行程单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CY-17667154599M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参考航班：广州飞常德【CZ3247/19:45-21：20】
                <w:br/>
                参考航班：常德飞广州【CZ3248/22：05-23：45】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桃源常德·国器三峡·冰雪神农·三峡大坝·楚王车马阵双飞6日游
                <w:br/>
                神农赏雪全景游--神农顶+神农坛+天燕+官门山+天生桥+中和滑雪场
                <w:br/>
                世界奇迹国器三峡--三峡大坝+楚王车马阵
                <w:br/>
                名人古都诗传天下--荆州古城+水上公路+昭君村
                <w:br/>
                3晚当地豪华型品牌指定酒店(4钻)+升级2晚指定5钻奢享超豪华型品牌酒店
                <w:br/>
                独家赠送外滩美爵五星酒店，海鲜大咖自助餐价值208/人；满16人免费升级2+1头等舱
                <w:br/>
                广东自组-全程无购物真纯玩0购物0必消一价全含，进店退全部团款
                <w:br/>
                重金包含价值680元景交/滑雪/豪华自助餐大礼包（不用费用不退）
                <w:br/>
                三峡大坝景交+神农顶景交+宜昌外滩美爵酒店+酒店内奢华自助餐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广州-常德【飞机经济仓】【入住酒店】
                <w:br/>
                指定时间自行于广州白云机场集合搭乘飞机前往常德桃花源机场，抵达桃花源机场 导游接团，入住酒店办理入住。夜宿：常德鼎程希尔顿花园酒店
                <w:br/>
                【参考航班：广州飞常德CZ3247/19:45-21：20】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交通：【参考航班：广州飞常德CZ3247/19:45-21：20】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常德参考酒店：常德鼎程希尔顿花园酒店或同级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常德-兴山【荆州古城】【水上公路】【昭君村】
                <w:br/>
                早餐后；乘车前往 荆州（车程约2小时），抵达后参观【荆州古城墙】（已含电瓶车30元人，如需登城楼需补35元/人门票，游玩1小时）：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
                <w:br/>
                下午： 乘车前往兴山（车程约2.5小时）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前往昭君故里游览【昭君村景区】（游览时间不少于1.5小时）：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梳妆台花荫满地，昭君像亭亭玉立，抚琴台琴韵悦耳。昭君村多美女的千古传说，引得八方游客纷至沓来，游客瞻仰于斯，乐而忘返。夜宿：兴山县大山中的桃花岭4钻酒店
                <w:br/>
                交通：大巴
                <w:br/>
                景点：【荆州古城】【水上公路】【昭君村】
                <w:br/>
                自费项：【荆州古城墙】已含电瓶车30元人，如需登城楼需补35元/人门票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兴山参考酒店：兴山桃花岭酒店或同级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神农架【神农坛】【天生桥】【官门山】【神农顶赏雪】
                <w:br/>
                酒店早餐后，游览【神农坛景区】（游览时间约40分钟）：整个景区内青山环抱，美丽而幽静。景区分为主体祭祀区、古老植物园、千年古杉三大部分，其主体建筑是神农巨型牛首人身雕像，像高21米，宽35米，相加56米，以示中华56个民族紧密团结，雕像立于苍翠群山之间，以大地为身驱，双目微闭。祭祀区内，踩在脚下的是代表天和地的圆形和方形图案，在代表地的方形图案中，五色石分别为五行学说中的金、木、水、火、土……；
                <w:br/>
                后游览【天生桥风景区】（游览时间约1小时）：天生石桥、阴潭、老君听涛、清澈的山涧、巴人的茅屋，欣赏古老的堂戏，品神农云雾茶、喝地道包谷酒，尝神农喜饼、共同构成一幅人与自然和谐世外桃源画卷。
                <w:br/>
                下午：前往游览生态自然博物馆【官门山风景区】（游览约60分钟）景区内有典型的北亚热带常绿阔叶林、奇特的地下暗河等自然景观；有野人雕塑母爱、生物多样性实验室【自然生态馆】【地质地貌馆】【野生动植物馆】【野人科考馆】等人文景点；后前往【大熊猫馆】探访国宝熊猫奥运与韵韵（由于官门山熊猫馆为科研基地，如遇政策性因素或不可抗力因素影响不能游览则取消此景点，不退任何费用），后前往参观国家5A级景区——【神农顶自然保护区】（神农顶景交60/人已含，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小龙潭）了解野生动物救护，观看金丝猴等野生动物。（备注：神农顶景区冬季受天气影响，游览以当日实际开放景点为准）。
                <w:br/>
                后前往指定地点【烤窑鸡】（约1小时，一只烤鸡约4-6人享用）寒风凛冽的冬日，还有什么比这更治愈，泥土窑坑里，柴火噼啪作响，那只被时光与秘料温柔包裹的窑鸡，正镀上一层诱人的焦糖色。无需矜持，徒手撕开的刹那，热气裹挟着霸道的香气扑面而来，滚烫的肉汁顺着金黄鸡皮滑落——那是冬日里最狂野的献礼。晚入住酒店；夜宿：神农架-阿尔卡迪亚云端超豪华森林酒店
                <w:br/>
                晚可前往【龙降坪星光国际滑雪场】（自愿自理滑雪门票88元人）：其属于酒店配套滑雪练习场，在此海拔1700米, 该滑雪场设有初、中级滑雪道3条，坡度8至15度。另设有儿童戏雪区、休闲观光区、教学练习区、雪上飞碟、雪场戏雪、萌宠乐园、夜场party等多元化娱乐项目。坡度较小雪场适合初学者。
                <w:br/>
                交通：大巴
                <w:br/>
                景点：【神农坛】【天生桥】【官门山】【神农顶赏雪】
                <w:br/>
                自费项：晚可前往【龙降坪星光国际滑雪场】（自愿自理滑雪门票88元人）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神农架参考酒店：阿尔卡迪亚云端森林酒店或同级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神农架【天燕】【神农架中和国际滑雪场】
                <w:br/>
                早餐后，乘车前往游览【天燕景区】：雪后的景区银装素裹,云雾缭绕,一派南国冰雪风光。连绵不绝的云雾时而在群山间翻涌,时而在山间飘渺。降雪后的神农架天燕景区穿上一件白“衣裳”,山松披上了厚厚的冬装,迎风而立,有的覆盖在松冠上,宛如一把撑开的洁白雨伞,有的点缀在松针上,一缕缕、一簇簇,宛若盛开的朵朵梨花。盘山道路在雪花的装饰下宛若一条条银蛇盘踞山脉,山间雾气升腾弥漫,构成一幅美丽的冬日画卷。
                <w:br/>
                下午：赴著名的神农架南国高山滑雪场【神农架中和国际滑雪场】（车程约0.5小时，（平时含滑雪门票，注意：若是确认滑雪临时取消费用不退，不参加滑雪需提前一天跟导游报备  退60元人费用。仅含基本雪具：雪鞋+雪板+雪仗）神农架中和滑雪场，不滑雪不能进入到滑雪场。只能到滑雪场的娱雪区（和滑雪区不在一个区域），收费38元/人。，平日全天滑雪不限时间，（元旦、春节限滑雪时间为3小时）：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入住酒店休息。夜宿：兴山县大山中的桃花岭4钻酒店
                <w:br/>
                交通：大巴
                <w:br/>
                景点：【天燕】【神农架中和国际滑雪场】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兴山参考酒店：兴山桃花岭酒店或同级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神农架-宜昌【自费升船机】【三峡大坝】
                <w:br/>
                早餐后，乘车前往宜昌（车程约3小时），用中餐，前往游览【自费升船机】（自愿自理290元/人，车程约2.5小时，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禁为国人利用自然、改造自然的智慧所折服....！
                <w:br/>
                特别提示：【三峡升船机】游船行程分为上水或者下水，具体方案根据通航条件和气象因素由船方决定，先后顺序不同，参观景点不变；受天气、船闸检修、政治等不可抗因素导致不能当天游览，则游览下午的景点  不作任何赔付！
                <w:br/>
                后游览世界最大水利枢纽工程——5A【三峡大坝】（游览时间约2.5小时，含景交车35元/人）：坝区换乘中心乘坐环保车到达196平台，乘观光电梯到坛子岭，参观三峡工程模型室；游览【坛子岭】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行程结束后乘车前往宜昌，夜宿：宜昌新地标-宜昌外滩美爵酒店。
                <w:br/>
                晚餐前往酒店享用自助晚餐（若不开放则改为肥鱼宴）：  一 场舌尖上的奢华盛宴  一走进餐厅 时尚雅致的氛围扑面而来 暖黄灯光交织着窗餐江景的微光 瞬间让人食欲大增 座位宽敞舒适 既能尽情享受美食  又保有私密空间  琳琅满目的菜品区：海鲜档口仿佛一片微型海洋 活蹦乱跳的虾蟹，鲜嫩肥美贝类各个张牙舞爪彰显着新鲜劲。西餐区更绝 现切牛排滋滋冒油 外焦里嫩 一刀切下去 肉香裹挟着黑椒香气让人回味无穷！
                <w:br/>
                交通：大巴
                <w:br/>
                景点：【自费升船机】【三峡大坝】
                <w:br/>
                自费项：【自费升船机】（自愿自理290元/人，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宜昌酒店参考：宜昌外滩美爵酒店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宜昌-常德-广州
                <w:br/>
                酒店早餐后，游览【楚王车马阵景区（熊家冢国家考古遗址公园）】景交自愿自理20元/人（车程约1.5小时，游览约2小时）：景区位于湖北省荆州市川店镇张场村，距楚故都纪南城约26公里，距历史文化名城荆州古城约35公里，南邻八岭山楚墓群，北靠荆山，是国家级大遗址保护荆州片区的重要组成部分，是现已发现的保存最好、规模最大、布局最为完整的周代楚王陵陵园，以气势恢宏的楚王陵、威武壮观的车马阵闻名于世，被誉为是“中国仅有，天下第一”的楚王陵典范。景区占地面积731亩，其中文物保护核心区域占地225亩，由楚王陵主冢、祔冢、殉葬墓区、祭祀坑、车马阵遗址展厅五个部分组成。经国家文物局批准，2006年至2009年，对部分车马坑和殉葬墓进行了抢救性考古发掘，共出土珍贵文物3000余件（套）。
                <w:br/>
                下午：乘车前往常德（车程约2小时），参观【大小河街】，是常德市新打造的常德特色古街，是一条融旅游、休闲、度假、居住为一体、全新模式的仿古商业街，它以沅江边上的原河街为原型，从西往东布置着麻阳街、小河街、大河街。
                <w:br/>
                后乘车前往常德桃花源机场，乘飞机返回广州白云机场，抵达后结束愉快的行程，返回温馨的家！
                <w:br/>
                参考航班：常德T2-广州白云T2 CZ3248：2205-2345，航班时间可能略有偏差，具体以实际出票为准！
                <w:br/>
                交通：参考航班：常德T2-广州白云T2 CZ3248：2205-2345，航班时间可能略有偏差，具体以实际出票为准！
                <w:br/>
                景点：楚王车马阵景区
                <w:br/>
                自费项：【楚王车马阵景区（熊家冢国家考古遗址公园）】景交自愿自理20元/人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1.交通：含广州-常德往返机票经济舱！含机场燃油税160元/人
                <w:br/>
                2.住宿：3晚当地豪华型品牌指定酒店(4钻)+升级2晚指定5钻奢享超豪华型品牌酒店
                <w:br/>
                酒店均无三人房，一人一床位，单男单女需补房差800元/人（春节补房差1250元/人 ）或退房差500元/人（春节退房差950元/人）（温馨提示：如遇节假日或用房紧张或政策等原因酒店被征用，我社将换用同等级别酒店，但不赔偿任何损失；当地条件有限，山区小城勿与广东珠三角区域相比，敬请谅解）。
                <w:br/>
                常德参考酒店：常德鼎程希尔顿花园酒店或同级    
                <w:br/>
                兴山参考酒店：兴山桃花岭酒店或同级
                <w:br/>
                神农架参考酒店：阿尔卡迪亚云端森林酒店或同级
                <w:br/>
                宜昌酒店参考：宜昌外滩美爵酒店
                <w:br/>
                3.用餐：全程含餐5早6正餐，正餐35元/人/餐*3正，2正特色餐餐标分别40元人，酒店内自助晚餐208元人（不用不退），（酒店含早，正餐十人一桌，八菜一汤，人数减少菜相应减少，酒水自理）。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9小孩：2-12岁以下小孩费用含车费、餐费、导服费、门票半票；含往返大交通，不含床位费；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7、不含景区费用：滑雪场娱乐项目费用自理，具体价格以景区公示为准；
                <w:br/>
                附：滑雪消费参考价格，具体以滑雪场实际消费为准（游客自行自愿选择，若有需要请务必在滑雪场内消费，若在滑雪场以外地方消费所产生一切后果自负）+荆州古城登城楼35、滑雪场二消费用、游船卡座/包房等费用+升船机290元人+车马阵景交自愿自理（20元/人）+龙降坪星光国际滑雪场平日88元人，春节168元/人（限时2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【荆州古城墙】登城楼</w:t>
            </w:r>
          </w:p>
        </w:tc>
        <w:tc>
          <w:tcPr/>
          <w:p>
            <w:pPr>
              <w:pStyle w:val="indent"/>
            </w:pPr>
            <w:r>
              <w:rPr>
                <w:rFonts w:ascii="宋体" w:hAnsi="宋体" w:eastAsia="宋体" w:cs="宋体"/>
                <w:color w:val="000000"/>
                <w:sz w:val="20"/>
                <w:szCs w:val="20"/>
              </w:rPr>
              <w:t xml:space="preserve">【荆州古城墙】如需登城楼需补35元/人门票</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【龙降坪星光国际滑雪场】门票</w:t>
            </w:r>
          </w:p>
        </w:tc>
        <w:tc>
          <w:tcPr/>
          <w:p>
            <w:pPr>
              <w:pStyle w:val="indent"/>
            </w:pPr>
            <w:r>
              <w:rPr>
                <w:rFonts w:ascii="宋体" w:hAnsi="宋体" w:eastAsia="宋体" w:cs="宋体"/>
                <w:color w:val="000000"/>
                <w:sz w:val="20"/>
                <w:szCs w:val="20"/>
              </w:rPr>
              <w:t xml:space="preserve">晚可前往【龙降坪星光国际滑雪场】（自愿自理滑雪门票88元人）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升船机</w:t>
            </w:r>
          </w:p>
        </w:tc>
        <w:tc>
          <w:tcPr/>
          <w:p>
            <w:pPr>
              <w:pStyle w:val="indent"/>
            </w:pPr>
            <w:r>
              <w:rPr>
                <w:rFonts w:ascii="宋体" w:hAnsi="宋体" w:eastAsia="宋体" w:cs="宋体"/>
                <w:color w:val="000000"/>
                <w:sz w:val="20"/>
                <w:szCs w:val="20"/>
              </w:rPr>
              <w:t xml:space="preserve">【自费升船机】自愿自理290元/人，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290.00</w:t>
            </w:r>
          </w:p>
        </w:tc>
      </w:tr>
      <w:tr>
        <w:trPr/>
        <w:tc>
          <w:tcPr/>
          <w:p>
            <w:pPr>
              <w:pStyle w:val="indent"/>
            </w:pPr>
            <w:r>
              <w:rPr>
                <w:rFonts w:ascii="宋体" w:hAnsi="宋体" w:eastAsia="宋体" w:cs="宋体"/>
                <w:color w:val="000000"/>
                <w:sz w:val="20"/>
                <w:szCs w:val="20"/>
              </w:rPr>
              <w:t xml:space="preserve">楚王车马阵景区 景交</w:t>
            </w:r>
          </w:p>
        </w:tc>
        <w:tc>
          <w:tcPr/>
          <w:p>
            <w:pPr>
              <w:pStyle w:val="indent"/>
            </w:pPr>
            <w:r>
              <w:rPr>
                <w:rFonts w:ascii="宋体" w:hAnsi="宋体" w:eastAsia="宋体" w:cs="宋体"/>
                <w:color w:val="000000"/>
                <w:sz w:val="20"/>
                <w:szCs w:val="20"/>
              </w:rPr>
              <w:t xml:space="preserve">【楚王车马阵景区（熊家冢国家考古遗址公园）】景交自愿自理20元/人</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9、当地地区是当地旅游度假城市，硬件及软件服务均与沿海发达的广州存在一定差距，请团友谅解。如遇旺季酒店房满或政府征收等情形，旅行社会另外安排至不低于所列酒店标准的同类型酒店。
                <w:br/>
                10、购物：当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br/>
                儿童收费标准：
                <w:br/>
                1.2-11 周岁按中童价：含车费、餐费、导服费、门票半票；含往返大交通，不含床位费。
                <w:br/>
                2.12周岁以上按成人操作。
                <w:br/>
                特别提示：
                <w:br/>
                1、行程内门票均按旅行社团队优惠折算，不同时享受其他优惠票减免，不游不退门票，视为自动放弃，敬请知！
                <w:br/>
                2、以上行程高铁车次及酒店安排以出团通知书为准；当地接待社在景点不变的情况下有权对行程先后次序作出相应调整，敬请谅解！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2026-02-04T10:26:57+08:00</dcterms:created>
  <dcterms:modified xsi:type="dcterms:W3CDTF">2026-02-04T10:26:57+08:00</dcterms:modified>
</cp:coreProperties>
</file>

<file path=docProps/custom.xml><?xml version="1.0" encoding="utf-8"?>
<Properties xmlns="http://schemas.openxmlformats.org/officeDocument/2006/custom-properties" xmlns:vt="http://schemas.openxmlformats.org/officeDocument/2006/docPropsVTypes"/>
</file>