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【4钻03线】香港2天 | 香港市区观光 | 香港自由行行程单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KH-SP6970088-2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广州市区：
                <w:br/>
                05: 20 海珠广场华厦大酒店门口集合
                <w:br/>
                05: 40 天河区洗村 18 线地铁站 G 入口
                <w:br/>
                06: 25 番禺广场 E 出口基盛万科集合
                <w:br/>
                （以导游通知为准）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【优享纯玩四钻系列】
                <w:br/>
                线路03香港两天游
                <w:br/>
                （市区观光+自由活动）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出发地-香港
                <w:br/>
                早上从广州出发，约8：00-8：30左右经深圳莲塘口岸统一安排过关前往香港（具体以出发前一天工作人员通知为准；节假日出发时间视情况可能会提前集合出发！！）
                <w:br/>
                黄大仙（约30分钟）
                <w:br/>
                啬色园黄大仙祠是香港著名的庙宇之一 ，崇奉道、佛、儒三教 ，其“五形”建筑布局别具特色 ，常年吸引无数善信到来膜拜求签 ，香火鼎盛。小贴士：黄大仙，春节大年至初六等重大节日人流旺，有可能取消游览！
                <w:br/>
                西九文化区之艺术公园（约30分钟）
                <w:br/>
                西九文化区位于西九龙填海区南端，占地40公顷，是全球其中一个大型，集艺术、教育及公共空间于一身的文化区。西九文化区内有23公顷休憩用地，包括艺术公园及连贯的海滨长廊。其他已开放的设施有香港故宫文化博物馆、视觉文化博物馆M+等。
                <w:br/>
                香港故宫文化博物馆（外观），这座现代建筑展示了对传统美学的全新演绎，其灵感来自「中国传统建筑」、「中国艺术」与「香港城市景观」三大元素。博物馆内设有7 800平方米展厅，用于介绍故宫历史文化，展示精选的故宫博物馆书画、器物和古籍等藏品。
                <w:br/>
                M+博物馆（外观），是全球数一数二的现代与当代视觉文化博物馆。大楼屹立于九龙半岛南端，俯瞰维港景色，加上其设计开放的建筑特色，于城市中更为罕见独特，成为香港极具代表性的地标。博物馆内收藏及展示20及21世纪来自香港、内地、亚洲以至全世界的视觉艺术、设计与建筑及流动影像等。
                <w:br/>
                享用午餐（约50分钟）
                <w:br/>
                享用香港酒楼中式围餐或茶餐厅套餐
                <w:br/>
                星光大道（约30分钟）
                <w:br/>
                香港星光大道是位于香港九龙尖沙咀东部的尖沙咀海滨花园，是为表扬香港电影界的杰出人士的特色景点，仿效好莱坞星光大道，杰出电影工作者的芳名与手掌印镶嵌在特制的纪念牌匾，以年代依次排列在星光大道上，目前星光大道可容纳100名电影工作者的纪念牌匾。此外，星光大道也有多尊以电影拍摄情况及香港知名艺人为题材的塑像，供游人拍照留念，是热门的旅游景点。
                <w:br/>
                尖沙咀前九广铁路钟楼外观 （约15分钟）
                <w:br/>
                位于天星码头旁的钟楼 ，于1915 年矗立 ，楼高 44 米，原是九广铁路旧尖沙咀火车总站的一部分 ，百年来见证着香港的历史变迁 ，是香港法定古迹。
                <w:br/>
                中环码头乘天星小轮观看维多利亚港（约 15分钟）
                <w:br/>
                维港海面穿梭了近一个世纪的天星小轮，列为“人生50个必游项目”之一。天星小轮是访港旅客游览维多利亚港首选的行程，曾被《国家地理旅游杂志》评为"人生 50 个必到景点"之一。途中可以远观到是香港中环的新地标-摩天轮，是一座高60米、约20层楼高的巨型摩天轮，位于中环海滨长廊上。下了天星小轮可以看到九龙铁路钟楼，高 45 米，建于 1915 年，是蒸汽火车时代的标志，被视为九龙的地标,可到沿岸钟楼最佳观景台悠闲的欣赏维多利亚港夜景。小贴士：天星小轮游维港为赠送项目，如因维港烟花表演、春节，国庆，五一等重大节假日人流增大排长龙、恶劣天气、游客晕船等或其他特殊情况不能游览、无费用退回，敬请谅解。
                <w:br/>
                中环摩天轮外观（约15分钟）
                <w:br/>
                约20层楼高 ，号称“香港之眼” ，旁边的中环码头更是TVB拍摄的御用取景地。 
                <w:br/>
                太平山顶不含景点蜡像馆门票（约60分钟）
                <w:br/>
                太平山顶香港最高点，是游客必到的旅游点，乘车抵达山顶，山顶一带更是官绅名流的官邸所在地，在这里可以俯瞰维多利亚港的香港岛、九龙半岛两岸，在古式古香的狮子亭和空旷怡人的山顶公园是太平山顶的最佳观赏位置。香港杜莎夫人蜡像馆(注：著名的香港杜莎夫人蜡像馆、凌霄阁也在太平山顶，游客可自费参观，满1周岁以上按照正常票价收)，位于中国香港太平山顶凌霄阁，是专门展览名人蜡像的博物馆。杜莎夫人蜡像馆总馆位于英国伦敦，香港分馆于2000年开幕，展出约100尊国际、中国及中国香港名人的蜡像。包括前中华人民共和国国家主席胡锦涛、篮球明星姚明、足球明星碧咸(大卫·贝克汉姆)、香港奥运金牌得主李丽珊、著名艺人古巨基 、陈慧琳、周杰伦、刘德华、张柏芝等，以及已故巨星  邓丽君、张国荣、梅艳芳等。
                <w:br/>
                香港会展中心新翼/金紫荆广场外观（约15分钟）
                <w:br/>
                 1997年7月1日香港回归祖国大典在香港会议展览中心举行，会展中心因此成为国际瞩目的焦点，而它独特的飞鸟展翅式形态，也给美丽的维多利亚港增添了不少色彩。在金紫荆广场上，矗立着一座名为“永远盛开的紫荆花”之大型雕塑，是中央人民政府赠予香港特别行政区政府的贺礼 ，纪念1997年香港主权移交 ，更是香港特别行政区成立的重要地标。晚餐自理 
                <w:br/>
                温馨提示:
                <w:br/>
                自费项目:可根据自己的需求选购
                <w:br/>
                项目一:香港太平山蜡像馆门票，参考 RMB 180 元
                <w:br/>
                项目二:香港维多利亚港游轮维港，参考 RMB 150-220元(不同船班时间收费不同以当天安排的为准)参考游轮:洋紧荆号/东方之珠号
                <w:br/>
                项目三:香港敞篷巴士港岛环线观光 RMB 180 元每人(大小同价)
                <w:br/>
                项目四：香港海洋公园观光，参考RMB 200 元
                <w:br/>
                <w:br/>
                指定时间集合返回香港酒店！
                <w:br/>
                <w:br/>
                以上行程时间如因不可抗力因素，在不影响行程和接待标准前提下，导游会进行游览顺序调整，敬请谅解！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香港酒店参考：香港南寓酒店，茎湾帝景酒店，丽豪航天城酒店，悦品海景酒店，沙田丽豪酒店、富豪东方酒店，北角海逸酒店(或同级 4 钻标准）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香港自由活动
                <w:br/>
                香港自由活动，自行返回出发地！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1.景点：行程表内所列的景点第一道门票
                <w:br/>
                2.用餐：1正餐
                <w:br/>
                3.酒店：参考香港四钻酒店
                <w:br/>
                4.导游：专业香港导游随团服务
                <w:br/>
                5.全程导游小费
                <w:br/>
                6.交通：行程中所列交通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1、行程外产生的私人费用
                <w:br/>
                2、旅游意外保险(建议客人购买)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特别赠送：
                <w:br/>
                1、赠送香港天星小轮维港(天气及政策性原因如维港烟花时段取消费用不退)
                <w:br/>
                预定须知：
                <w:br/>
                1、拼团说明：本线路为散客拼团，团友可能来自不同地域、参加不同线路，国内集合点到珠海口岸只配接送关人员，珠海会更换导游 ，但不影响正常游览。
                <w:br/>
                2、预订说明：预订时务必提供准确完整的信息（姓名、性别、证件号码、联系方式）， 以免产生预订错误，影响出行。
                <w:br/>
                3、年龄说明：未成年人（18周岁以下）和长者（65-74周岁）须有成人（18-64周岁）陪同出游，长者须签订《免责书》
                <w:br/>
                4、过关说明：领队一般都会提前在关口等候客人，请您务必准时到达并且保持手机畅通。过关时间会因人流大小而定，如过慢请您谅解；因游客自身原因（如疾病、怀孕、携带违禁品、证件有误、护照抽查等）造成的通关延误，需自理费用追赶团队。
                <w:br/>
                5、澳门娱乐场禁业穿拖鞋短裤、衣冠不整及未满21周岁者不能进去娱乐城区域。
                <w:br/>
                6、本线路为出境游，敬请所有参团游客自备手机并开通国际漫游功能。
                <w:br/>
                7、自由活动期间请注意个人的人身及财产安全，遵守港澳的交通规则先看右再看左，遵守信号灯走人行道。
                <w:br/>
                8、集合说明：此为散拼团队，请注意导游宣布的注意事项、集合时间、地点，认清楚游览车的号码，务必准时集中，请在约定时间到达上车点集合，切勿迟到，以免耽误行程和影响其他游客。如因迟到导致无法随车游览，责任及费用自负，敬请谅解。
                <w:br/>
                9、行程安排：行程中标注的时间可能因堵车、排队、海关、集会、路况、天气等特殊情况有所调整；行程中所包含的景点属于打包销售个别景点因人流限制、景区检修、交通管制等原因造成无法前往的可退景区门票（免费景点无费用可退）； 如遇不可抗力因素如地震、台风、罢工或航班延误等原因造成行程延误或不能完成景点游览，旅行社不承担责任；自由活动期间不含任何服务，请注意人身和财产安全！
                <w:br/>
                10、其他项目：行程中的赠送项目不参与无任何退费。自费增加项目，属个人自愿行为，与旅行社无关。
                <w:br/>
                11、不可抗力：接待过程中，因不可抗力因素（如交通、天气、当地政策等）造成的额外费用，游客自行承担。
                <w:br/>
                12、脱团离团：旅游者在出游中未经旅行社同意自行离团不归的，视为单方脱团离团，未完成部分不退任何费用，离团或脱团后可能发生的任何意外须自行承担责任。
                <w:br/>
                13、出行证件：报名本线路须自行办理港澳通行证和有效香港签注，所有出行人都须携带港澳通行证原件，在港期间请随身携带证件并妥善保管。
                <w:br/>
                14、酒店单房差：如您是单人或奇数出行，请补齐单房差，此线路不接受拼房。
                <w:br/>
                15、通讯说明：本线路为出境游，敬请所有参团游客自备手机并开通国际漫游功能。
                <w:br/>
                16、充电设备：香港充电插头为英标三脚方插（见图），涉及住酒店的客人建议提前自备转换插座。
                <w:br/>
                17、旅游意外险：本行程不含旅游意外险，建议您根据需要自行购买，我社不承担相关保险责任。
                <w:br/>
                18、涉危项目安全提示：本次行程若涉及高空、高速、潜水、漂流、高原、蹦极、滑雪等涉危项目（含同类高风险活动），请您参与前确认自身健康状况以符合项目安全要求，过程中严格遵守项目操作规范与导游现场指引、勿擅自违规操作，同时全程做好个人防护、保管好随身物品，若遇身体不适请立即停止活动并联系导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1、货币：港澳地区通用货币为港币，请在出行前兑换好少许港币。大型商场/超市均可刷内地银联卡消费，部分交通或便利店可接受微信或支付宝，但还是建议带少许现金。
                <w:br/>
                2、健康提醒：建议自带常备药，如感冒、晕车、防蚊虫叮咬药物等；旅游大巴及酒店空调温度较低，建议携带披肩等保暖衣物。
                <w:br/>
                3、酒店说明：
                <w:br/>
                *基于环保方面考虑，港澳地区多数酒店内没有牙膏、牙刷、拖鞋等个人卫生用品，请自行携带。
                <w:br/>
                *港澳酒店没有星级制度，行程所属星级为参考国内同级标准；但港澳地区寸土寸金，房间及床位狭小。
                <w:br/>
                *部分酒店使用电视、电话、以及 WIFI 需要收费，如需使用，请联系酒店前台付费使用。
                <w:br/>
                *酒店入住时需缴纳酒店住宿押金，一般 500 港币或 1000 港币，请自备现金或刷卡预授权。
                <w:br/>
                4、餐饮说明：
                <w:br/>
                *旅游团队用餐，旅行社按承诺标准确保餐饮卫生及餐食数量，但不同地区餐食口味有差异，不一定满足您的口味需求，敬请谅解。
                <w:br/>
                *因港澳特殊习俗，中式围餐默认10-12人一桌，如人数超出或低于此范围菜品会相应增减。
                <w:br/>
                5、出入境携带物品注意事项：
                <w:br/>
                *根据海关规定，居民出境可携带 20000人民币或等值5000美金的外币现钞。
                <w:br/>
                *如携带摄像机、有变焦镜头的照相机、数码相机、手机电脑等物品请提前到海关申报并保存好申报单。
                <w:br/>
                *免税品：入境内地每人限带２００支香烟及一瓶酒，入境香港限带 19 支香烟。
                <w:br/>
                *禁止携带枪支、弹药、毒品。
                <w:br/>
                *遵守海关其他相关规定。
                <w:br/>
                6、购物提示：香港澳门是免税城市，购物请选择正规商场及连锁店购买，根据自身需要，理性消费并保留必要票据；行程中有些餐厅、酒店及景区出口的卖场或商铺，均不属于旅行社或导游安排的购物场所
                <w:br/>
                7、安全提醒：自由活动期间因无导游陪同，游客需对自己人身、财产负责并请妥善保管自己的贵重物品，注意交通意外，遵守交通规则。一切贵重物品（包括通行证、身份证、现金、银行卡等）必须随身携带，并妥善保管，不可放在车上，以防不测，如有遗失，本公司概不承担赔偿责任
                <w:br/>
                8、遵纪守法：遵守当地风俗习惯，不要随地扔纸屑、烟头、吐痰；不要在公共场所、酒店、旅游车上吸烟，在旅游过程中注意安全。在港澳期间不得参与黄、赌、毒的行为，否则发生的一切后果均与旅行社无关。
                <w:br/>
                9、通知时间：领队最晚在出行前1天22点左右以微信或电话形式通知游客，请保持手机畅通并通过微信验证。
                <w:br/>
                <w:br/>
                以上注意事项旅行社已悉数告知，并将此注意事项作为旅游合同的一部分，具有同等法律效力！为确保您的人身财产安全并确保您此次旅行愉快，敬请请仔细阅读！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2026-08-05T07:23:14+08:00</dcterms:created>
  <dcterms:modified xsi:type="dcterms:W3CDTF">2026-08-05T07:23:14+08:00</dcterms:modified>
</cp:coreProperties>
</file>

<file path=docProps/custom.xml><?xml version="1.0" encoding="utf-8"?>
<Properties xmlns="http://schemas.openxmlformats.org/officeDocument/2006/custom-properties" xmlns:vt="http://schemas.openxmlformats.org/officeDocument/2006/docPropsVTypes"/>
</file>